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2E" w:rsidRDefault="00A1612E" w:rsidP="00A1612E">
      <w:pPr>
        <w:rPr>
          <w:lang w:val="uk-UA"/>
        </w:rPr>
      </w:pPr>
    </w:p>
    <w:p w:rsidR="00A1612E" w:rsidRDefault="00A1612E" w:rsidP="00A1612E">
      <w:pPr>
        <w:spacing w:after="0" w:line="240" w:lineRule="auto"/>
        <w:jc w:val="both"/>
        <w:rPr>
          <w:rFonts w:ascii="Times New Roman" w:eastAsia="Times New Roman" w:hAnsi="Times New Roman" w:cs="Times New Roman"/>
          <w:b/>
          <w:sz w:val="24"/>
          <w:szCs w:val="24"/>
          <w:lang w:val="uk-UA" w:eastAsia="ru-RU"/>
        </w:rPr>
      </w:pPr>
    </w:p>
    <w:p w:rsidR="00A1612E" w:rsidRPr="00155077" w:rsidRDefault="00A1612E" w:rsidP="00A1612E">
      <w:pPr>
        <w:spacing w:after="0" w:line="240" w:lineRule="auto"/>
        <w:jc w:val="center"/>
        <w:rPr>
          <w:rFonts w:ascii="Times New Roman" w:eastAsia="Times New Roman" w:hAnsi="Times New Roman" w:cs="Times New Roman"/>
          <w:color w:val="000000"/>
          <w:sz w:val="26"/>
          <w:szCs w:val="20"/>
          <w:lang w:val="uk-UA" w:eastAsia="ru-RU"/>
        </w:rPr>
      </w:pPr>
      <w:r w:rsidRPr="00155077">
        <w:rPr>
          <w:rFonts w:ascii="Times New Roman" w:eastAsia="Times New Roman" w:hAnsi="Times New Roman" w:cs="Times New Roman"/>
          <w:noProof/>
          <w:color w:val="000000"/>
          <w:sz w:val="26"/>
          <w:szCs w:val="20"/>
          <w:lang w:eastAsia="ru-RU"/>
        </w:rPr>
        <w:drawing>
          <wp:inline distT="0" distB="0" distL="0" distR="0" wp14:anchorId="39AB324E" wp14:editId="77B5A6AF">
            <wp:extent cx="471805" cy="625475"/>
            <wp:effectExtent l="0" t="0" r="444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1805" cy="625475"/>
                    </a:xfrm>
                    <a:prstGeom prst="rect">
                      <a:avLst/>
                    </a:prstGeom>
                    <a:noFill/>
                    <a:ln>
                      <a:noFill/>
                    </a:ln>
                  </pic:spPr>
                </pic:pic>
              </a:graphicData>
            </a:graphic>
          </wp:inline>
        </w:drawing>
      </w:r>
    </w:p>
    <w:p w:rsidR="00A1612E" w:rsidRPr="00155077" w:rsidRDefault="00A1612E" w:rsidP="00A1612E">
      <w:pPr>
        <w:spacing w:after="0" w:line="240" w:lineRule="auto"/>
        <w:jc w:val="center"/>
        <w:rPr>
          <w:rFonts w:ascii="Times New Roman" w:eastAsia="Times New Roman" w:hAnsi="Times New Roman" w:cs="Times New Roman"/>
          <w:color w:val="000000"/>
          <w:sz w:val="26"/>
          <w:szCs w:val="20"/>
          <w:lang w:val="uk-UA" w:eastAsia="ru-RU"/>
        </w:rPr>
      </w:pPr>
    </w:p>
    <w:p w:rsidR="00A1612E" w:rsidRPr="00155077" w:rsidRDefault="00A1612E" w:rsidP="00A1612E">
      <w:pPr>
        <w:spacing w:after="0" w:line="240" w:lineRule="auto"/>
        <w:jc w:val="center"/>
        <w:rPr>
          <w:rFonts w:ascii="Times New Roman" w:eastAsia="Times New Roman" w:hAnsi="Times New Roman" w:cs="Times New Roman"/>
          <w:b/>
          <w:bCs/>
          <w:color w:val="000000"/>
          <w:sz w:val="28"/>
          <w:szCs w:val="28"/>
          <w:lang w:val="uk-UA" w:eastAsia="ru-RU"/>
        </w:rPr>
      </w:pPr>
      <w:r w:rsidRPr="00155077">
        <w:rPr>
          <w:rFonts w:ascii="Times New Roman" w:eastAsia="Times New Roman" w:hAnsi="Times New Roman" w:cs="Times New Roman"/>
          <w:b/>
          <w:bCs/>
          <w:color w:val="000000"/>
          <w:sz w:val="28"/>
          <w:szCs w:val="28"/>
          <w:lang w:val="uk-UA" w:eastAsia="ru-RU"/>
        </w:rPr>
        <w:t>КНИШІВСЬКА СІЛЬСЬКА РАДА</w:t>
      </w:r>
    </w:p>
    <w:p w:rsidR="00A1612E" w:rsidRPr="00155077" w:rsidRDefault="00A1612E" w:rsidP="00A1612E">
      <w:pPr>
        <w:spacing w:after="0" w:line="240" w:lineRule="auto"/>
        <w:jc w:val="center"/>
        <w:rPr>
          <w:rFonts w:ascii="Times New Roman" w:eastAsia="Times New Roman" w:hAnsi="Times New Roman" w:cs="Times New Roman"/>
          <w:b/>
          <w:bCs/>
          <w:color w:val="000000"/>
          <w:sz w:val="28"/>
          <w:szCs w:val="28"/>
          <w:lang w:val="uk-UA" w:eastAsia="ru-RU"/>
        </w:rPr>
      </w:pPr>
      <w:r w:rsidRPr="00155077">
        <w:rPr>
          <w:rFonts w:ascii="Times New Roman" w:eastAsia="Times New Roman" w:hAnsi="Times New Roman" w:cs="Times New Roman"/>
          <w:b/>
          <w:bCs/>
          <w:color w:val="000000"/>
          <w:sz w:val="28"/>
          <w:szCs w:val="28"/>
          <w:lang w:val="uk-UA" w:eastAsia="ru-RU"/>
        </w:rPr>
        <w:t>ГАДЯЦЬКИЙ РАЙОН</w:t>
      </w:r>
    </w:p>
    <w:p w:rsidR="00A1612E" w:rsidRPr="00155077" w:rsidRDefault="00A1612E" w:rsidP="00A1612E">
      <w:pPr>
        <w:spacing w:after="0" w:line="240" w:lineRule="auto"/>
        <w:jc w:val="center"/>
        <w:rPr>
          <w:rFonts w:ascii="Times New Roman" w:eastAsia="Times New Roman" w:hAnsi="Times New Roman" w:cs="Times New Roman"/>
          <w:b/>
          <w:bCs/>
          <w:color w:val="000000"/>
          <w:sz w:val="28"/>
          <w:szCs w:val="28"/>
          <w:lang w:val="uk-UA" w:eastAsia="ru-RU"/>
        </w:rPr>
      </w:pPr>
      <w:r w:rsidRPr="00155077">
        <w:rPr>
          <w:rFonts w:ascii="Times New Roman" w:eastAsia="Times New Roman" w:hAnsi="Times New Roman" w:cs="Times New Roman"/>
          <w:b/>
          <w:bCs/>
          <w:color w:val="000000"/>
          <w:sz w:val="28"/>
          <w:szCs w:val="28"/>
          <w:lang w:val="uk-UA" w:eastAsia="ru-RU"/>
        </w:rPr>
        <w:t>ПОЛТАВСЬКА ОБЛАСТЬ</w:t>
      </w:r>
    </w:p>
    <w:p w:rsidR="00A1612E" w:rsidRPr="00155077" w:rsidRDefault="00963722" w:rsidP="00A1612E">
      <w:pPr>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Сьома </w:t>
      </w:r>
      <w:r w:rsidR="00A1612E" w:rsidRPr="00155077">
        <w:rPr>
          <w:rFonts w:ascii="Times New Roman" w:eastAsia="Times New Roman" w:hAnsi="Times New Roman" w:cs="Times New Roman"/>
          <w:b/>
          <w:bCs/>
          <w:color w:val="000000"/>
          <w:sz w:val="28"/>
          <w:szCs w:val="28"/>
          <w:lang w:val="uk-UA" w:eastAsia="ru-RU"/>
        </w:rPr>
        <w:t xml:space="preserve">сесія </w:t>
      </w:r>
      <w:r>
        <w:rPr>
          <w:rFonts w:ascii="Times New Roman" w:eastAsia="Times New Roman" w:hAnsi="Times New Roman" w:cs="Times New Roman"/>
          <w:b/>
          <w:bCs/>
          <w:color w:val="000000"/>
          <w:sz w:val="28"/>
          <w:szCs w:val="28"/>
          <w:lang w:val="uk-UA" w:eastAsia="ru-RU"/>
        </w:rPr>
        <w:t xml:space="preserve">сьомого </w:t>
      </w:r>
      <w:r w:rsidR="00A1612E" w:rsidRPr="00155077">
        <w:rPr>
          <w:rFonts w:ascii="Times New Roman" w:eastAsia="Times New Roman" w:hAnsi="Times New Roman" w:cs="Times New Roman"/>
          <w:b/>
          <w:bCs/>
          <w:color w:val="000000"/>
          <w:sz w:val="28"/>
          <w:szCs w:val="28"/>
          <w:lang w:val="uk-UA" w:eastAsia="ru-RU"/>
        </w:rPr>
        <w:t>скликання</w:t>
      </w:r>
    </w:p>
    <w:p w:rsidR="00A1612E" w:rsidRPr="00155077" w:rsidRDefault="00A1612E" w:rsidP="00A1612E">
      <w:pPr>
        <w:spacing w:after="0" w:line="240" w:lineRule="auto"/>
        <w:jc w:val="center"/>
        <w:rPr>
          <w:rFonts w:ascii="Times New Roman" w:eastAsia="Times New Roman" w:hAnsi="Times New Roman" w:cs="Times New Roman"/>
          <w:b/>
          <w:bCs/>
          <w:color w:val="000000"/>
          <w:sz w:val="28"/>
          <w:szCs w:val="28"/>
          <w:lang w:val="uk-UA" w:eastAsia="ru-RU"/>
        </w:rPr>
      </w:pPr>
    </w:p>
    <w:p w:rsidR="00A1612E" w:rsidRPr="00155077" w:rsidRDefault="00A1612E" w:rsidP="00A1612E">
      <w:pPr>
        <w:spacing w:after="120" w:line="240" w:lineRule="auto"/>
        <w:jc w:val="center"/>
        <w:rPr>
          <w:rFonts w:ascii="Times New Roman" w:eastAsia="Times New Roman" w:hAnsi="Times New Roman" w:cs="Times New Roman"/>
          <w:b/>
          <w:bCs/>
          <w:color w:val="000000"/>
          <w:sz w:val="44"/>
          <w:szCs w:val="44"/>
          <w:lang w:val="uk-UA" w:eastAsia="ru-RU"/>
        </w:rPr>
      </w:pPr>
      <w:r w:rsidRPr="00155077">
        <w:rPr>
          <w:rFonts w:ascii="Times New Roman" w:eastAsia="Times New Roman" w:hAnsi="Times New Roman" w:cs="Times New Roman"/>
          <w:b/>
          <w:bCs/>
          <w:color w:val="000000"/>
          <w:sz w:val="44"/>
          <w:szCs w:val="44"/>
          <w:lang w:val="uk-UA" w:eastAsia="ru-RU"/>
        </w:rPr>
        <w:t>РІШЕННЯ</w:t>
      </w:r>
    </w:p>
    <w:p w:rsidR="00A1612E" w:rsidRPr="00155077" w:rsidRDefault="00A1612E" w:rsidP="00A1612E">
      <w:pPr>
        <w:spacing w:after="120" w:line="240" w:lineRule="auto"/>
        <w:jc w:val="center"/>
        <w:rPr>
          <w:rFonts w:ascii="Times New Roman" w:eastAsia="Times New Roman" w:hAnsi="Times New Roman" w:cs="Times New Roman"/>
          <w:b/>
          <w:bCs/>
          <w:color w:val="000000"/>
          <w:sz w:val="44"/>
          <w:szCs w:val="44"/>
          <w:lang w:val="uk-UA" w:eastAsia="ru-RU"/>
        </w:rPr>
      </w:pPr>
    </w:p>
    <w:p w:rsidR="00A1612E" w:rsidRDefault="00963722" w:rsidP="00A1612E">
      <w:pPr>
        <w:spacing w:after="0" w:line="240" w:lineRule="auto"/>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13</w:t>
      </w:r>
      <w:r w:rsidR="0026164F">
        <w:rPr>
          <w:rFonts w:ascii="Times New Roman" w:eastAsia="Times New Roman" w:hAnsi="Times New Roman" w:cs="Times New Roman"/>
          <w:b/>
          <w:bCs/>
          <w:color w:val="000000"/>
          <w:sz w:val="24"/>
          <w:szCs w:val="24"/>
          <w:lang w:val="uk-UA" w:eastAsia="ru-RU"/>
        </w:rPr>
        <w:t>.07</w:t>
      </w:r>
      <w:r>
        <w:rPr>
          <w:rFonts w:ascii="Times New Roman" w:eastAsia="Times New Roman" w:hAnsi="Times New Roman" w:cs="Times New Roman"/>
          <w:b/>
          <w:bCs/>
          <w:color w:val="000000"/>
          <w:sz w:val="24"/>
          <w:szCs w:val="24"/>
          <w:lang w:val="uk-UA" w:eastAsia="ru-RU"/>
        </w:rPr>
        <w:t>. 2016</w:t>
      </w:r>
      <w:r w:rsidR="00A1612E" w:rsidRPr="00155077">
        <w:rPr>
          <w:rFonts w:ascii="Times New Roman" w:eastAsia="Times New Roman" w:hAnsi="Times New Roman" w:cs="Times New Roman"/>
          <w:b/>
          <w:bCs/>
          <w:color w:val="000000"/>
          <w:sz w:val="24"/>
          <w:szCs w:val="24"/>
          <w:lang w:val="uk-UA" w:eastAsia="ru-RU"/>
        </w:rPr>
        <w:t xml:space="preserve">                             </w:t>
      </w:r>
      <w:r w:rsidR="00A1612E" w:rsidRPr="00155077">
        <w:rPr>
          <w:rFonts w:ascii="Times New Roman" w:eastAsia="Times New Roman" w:hAnsi="Times New Roman" w:cs="Times New Roman"/>
          <w:b/>
          <w:bCs/>
          <w:color w:val="000000"/>
          <w:sz w:val="24"/>
          <w:szCs w:val="24"/>
          <w:lang w:val="uk-UA" w:eastAsia="ru-RU"/>
        </w:rPr>
        <w:tab/>
      </w:r>
      <w:r w:rsidR="00A1612E" w:rsidRPr="00155077">
        <w:rPr>
          <w:rFonts w:ascii="Times New Roman" w:eastAsia="Times New Roman" w:hAnsi="Times New Roman" w:cs="Times New Roman"/>
          <w:b/>
          <w:bCs/>
          <w:color w:val="000000"/>
          <w:sz w:val="24"/>
          <w:szCs w:val="24"/>
          <w:lang w:val="uk-UA" w:eastAsia="ru-RU"/>
        </w:rPr>
        <w:tab/>
      </w:r>
      <w:r w:rsidR="00A1612E" w:rsidRPr="00155077">
        <w:rPr>
          <w:rFonts w:ascii="Times New Roman" w:eastAsia="Times New Roman" w:hAnsi="Times New Roman" w:cs="Times New Roman"/>
          <w:b/>
          <w:bCs/>
          <w:color w:val="000000"/>
          <w:sz w:val="24"/>
          <w:szCs w:val="24"/>
          <w:lang w:val="uk-UA" w:eastAsia="ru-RU"/>
        </w:rPr>
        <w:tab/>
      </w:r>
      <w:r w:rsidR="00A1612E" w:rsidRPr="00155077">
        <w:rPr>
          <w:rFonts w:ascii="Times New Roman" w:eastAsia="Times New Roman" w:hAnsi="Times New Roman" w:cs="Times New Roman"/>
          <w:b/>
          <w:bCs/>
          <w:color w:val="000000"/>
          <w:sz w:val="24"/>
          <w:szCs w:val="24"/>
          <w:lang w:val="uk-UA" w:eastAsia="ru-RU"/>
        </w:rPr>
        <w:tab/>
      </w:r>
      <w:r w:rsidR="00A1612E" w:rsidRPr="00155077">
        <w:rPr>
          <w:rFonts w:ascii="Times New Roman" w:eastAsia="Times New Roman" w:hAnsi="Times New Roman" w:cs="Times New Roman"/>
          <w:b/>
          <w:bCs/>
          <w:color w:val="000000"/>
          <w:sz w:val="24"/>
          <w:szCs w:val="24"/>
          <w:lang w:val="uk-UA" w:eastAsia="ru-RU"/>
        </w:rPr>
        <w:tab/>
      </w:r>
      <w:r w:rsidR="00A1612E" w:rsidRPr="00155077">
        <w:rPr>
          <w:rFonts w:ascii="Times New Roman" w:eastAsia="Times New Roman" w:hAnsi="Times New Roman" w:cs="Times New Roman"/>
          <w:b/>
          <w:bCs/>
          <w:color w:val="000000"/>
          <w:sz w:val="24"/>
          <w:szCs w:val="24"/>
          <w:lang w:val="uk-UA" w:eastAsia="ru-RU"/>
        </w:rPr>
        <w:tab/>
        <w:t xml:space="preserve">  </w:t>
      </w:r>
      <w:proofErr w:type="spellStart"/>
      <w:r w:rsidR="00A1612E" w:rsidRPr="00155077">
        <w:rPr>
          <w:rFonts w:ascii="Times New Roman" w:eastAsia="Times New Roman" w:hAnsi="Times New Roman" w:cs="Times New Roman"/>
          <w:b/>
          <w:bCs/>
          <w:color w:val="000000"/>
          <w:sz w:val="24"/>
          <w:szCs w:val="24"/>
          <w:lang w:val="uk-UA" w:eastAsia="ru-RU"/>
        </w:rPr>
        <w:t>с.Книшівка</w:t>
      </w:r>
      <w:proofErr w:type="spellEnd"/>
      <w:r w:rsidR="00A1612E" w:rsidRPr="00155077">
        <w:rPr>
          <w:rFonts w:ascii="Times New Roman" w:eastAsia="Times New Roman" w:hAnsi="Times New Roman" w:cs="Times New Roman"/>
          <w:b/>
          <w:bCs/>
          <w:color w:val="000000"/>
          <w:sz w:val="24"/>
          <w:szCs w:val="24"/>
          <w:lang w:val="uk-UA" w:eastAsia="ru-RU"/>
        </w:rPr>
        <w:t xml:space="preserve">   </w:t>
      </w:r>
    </w:p>
    <w:p w:rsidR="00A1612E" w:rsidRDefault="00A1612E" w:rsidP="00A1612E">
      <w:pPr>
        <w:spacing w:after="0" w:line="240" w:lineRule="auto"/>
        <w:rPr>
          <w:rFonts w:ascii="Times New Roman" w:eastAsia="Times New Roman" w:hAnsi="Times New Roman" w:cs="Times New Roman"/>
          <w:b/>
          <w:bCs/>
          <w:color w:val="000000"/>
          <w:sz w:val="24"/>
          <w:szCs w:val="24"/>
          <w:lang w:val="uk-UA" w:eastAsia="ru-RU"/>
        </w:rPr>
      </w:pPr>
    </w:p>
    <w:p w:rsidR="00A1612E" w:rsidRPr="00236CA2" w:rsidRDefault="00A1612E" w:rsidP="00A1612E">
      <w:pPr>
        <w:rPr>
          <w:rFonts w:ascii="Times New Roman" w:hAnsi="Times New Roman" w:cs="Times New Roman"/>
          <w:sz w:val="28"/>
          <w:szCs w:val="28"/>
          <w:lang w:val="uk-UA"/>
        </w:rPr>
      </w:pPr>
      <w:r w:rsidRPr="00A1612E">
        <w:rPr>
          <w:rFonts w:ascii="Times New Roman" w:hAnsi="Times New Roman" w:cs="Times New Roman"/>
          <w:sz w:val="28"/>
          <w:szCs w:val="28"/>
        </w:rPr>
        <w:t xml:space="preserve">Про </w:t>
      </w:r>
      <w:proofErr w:type="spellStart"/>
      <w:r w:rsidRPr="00A1612E">
        <w:rPr>
          <w:rFonts w:ascii="Times New Roman" w:hAnsi="Times New Roman" w:cs="Times New Roman"/>
          <w:sz w:val="28"/>
          <w:szCs w:val="28"/>
        </w:rPr>
        <w:t>встановлення</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місцевих</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податкі</w:t>
      </w:r>
      <w:proofErr w:type="gramStart"/>
      <w:r w:rsidRPr="00A1612E">
        <w:rPr>
          <w:rFonts w:ascii="Times New Roman" w:hAnsi="Times New Roman" w:cs="Times New Roman"/>
          <w:sz w:val="28"/>
          <w:szCs w:val="28"/>
        </w:rPr>
        <w:t>в</w:t>
      </w:r>
      <w:proofErr w:type="spellEnd"/>
      <w:proofErr w:type="gramEnd"/>
      <w:r w:rsidRPr="00A1612E">
        <w:rPr>
          <w:rFonts w:ascii="Times New Roman" w:hAnsi="Times New Roman" w:cs="Times New Roman"/>
          <w:sz w:val="28"/>
          <w:szCs w:val="28"/>
        </w:rPr>
        <w:t xml:space="preserve"> та </w:t>
      </w:r>
      <w:proofErr w:type="spellStart"/>
      <w:r w:rsidRPr="00A1612E">
        <w:rPr>
          <w:rFonts w:ascii="Times New Roman" w:hAnsi="Times New Roman" w:cs="Times New Roman"/>
          <w:sz w:val="28"/>
          <w:szCs w:val="28"/>
        </w:rPr>
        <w:t>зборів</w:t>
      </w:r>
      <w:proofErr w:type="spellEnd"/>
      <w:r w:rsidRPr="00A1612E">
        <w:rPr>
          <w:rFonts w:ascii="Times New Roman" w:hAnsi="Times New Roman" w:cs="Times New Roman"/>
          <w:sz w:val="28"/>
          <w:szCs w:val="28"/>
        </w:rPr>
        <w:t xml:space="preserve"> </w:t>
      </w:r>
      <w:r w:rsidR="00236CA2">
        <w:rPr>
          <w:rFonts w:ascii="Times New Roman" w:hAnsi="Times New Roman" w:cs="Times New Roman"/>
          <w:sz w:val="28"/>
          <w:szCs w:val="28"/>
          <w:lang w:val="uk-UA"/>
        </w:rPr>
        <w:t xml:space="preserve"> до</w:t>
      </w:r>
    </w:p>
    <w:p w:rsidR="00A1612E" w:rsidRPr="001244D9" w:rsidRDefault="00A1612E" w:rsidP="00A1612E">
      <w:pPr>
        <w:rPr>
          <w:rFonts w:ascii="Times New Roman" w:hAnsi="Times New Roman" w:cs="Times New Roman"/>
          <w:sz w:val="28"/>
          <w:szCs w:val="28"/>
          <w:lang w:val="uk-UA"/>
        </w:rPr>
      </w:pPr>
      <w:r>
        <w:rPr>
          <w:rFonts w:ascii="Times New Roman" w:hAnsi="Times New Roman" w:cs="Times New Roman"/>
          <w:sz w:val="28"/>
          <w:szCs w:val="28"/>
          <w:lang w:val="uk-UA"/>
        </w:rPr>
        <w:t>бюджету Книшівської сільської ради</w:t>
      </w:r>
      <w:r w:rsidR="00963722">
        <w:rPr>
          <w:rFonts w:ascii="Times New Roman" w:hAnsi="Times New Roman" w:cs="Times New Roman"/>
          <w:sz w:val="28"/>
          <w:szCs w:val="28"/>
        </w:rPr>
        <w:t xml:space="preserve"> в 201</w:t>
      </w:r>
      <w:r w:rsidR="00963722">
        <w:rPr>
          <w:rFonts w:ascii="Times New Roman" w:hAnsi="Times New Roman" w:cs="Times New Roman"/>
          <w:sz w:val="28"/>
          <w:szCs w:val="28"/>
          <w:lang w:val="uk-UA"/>
        </w:rPr>
        <w:t>7</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році</w:t>
      </w:r>
      <w:proofErr w:type="spellEnd"/>
      <w:r w:rsidR="001244D9">
        <w:rPr>
          <w:rFonts w:ascii="Times New Roman" w:hAnsi="Times New Roman" w:cs="Times New Roman"/>
          <w:sz w:val="28"/>
          <w:szCs w:val="28"/>
          <w:lang w:val="uk-UA"/>
        </w:rPr>
        <w:t>.</w:t>
      </w:r>
    </w:p>
    <w:p w:rsidR="00A1612E" w:rsidRPr="00A1612E" w:rsidRDefault="00A1612E" w:rsidP="00A1612E">
      <w:pPr>
        <w:ind w:firstLine="708"/>
        <w:rPr>
          <w:rFonts w:ascii="Times New Roman" w:hAnsi="Times New Roman" w:cs="Times New Roman"/>
          <w:sz w:val="28"/>
          <w:szCs w:val="28"/>
          <w:lang w:val="uk-UA"/>
        </w:rPr>
      </w:pPr>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Керуючий</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статтею</w:t>
      </w:r>
      <w:proofErr w:type="spellEnd"/>
      <w:r w:rsidRPr="00A1612E">
        <w:rPr>
          <w:rFonts w:ascii="Times New Roman" w:hAnsi="Times New Roman" w:cs="Times New Roman"/>
          <w:sz w:val="28"/>
          <w:szCs w:val="28"/>
        </w:rPr>
        <w:t xml:space="preserve"> 143 </w:t>
      </w:r>
      <w:proofErr w:type="spellStart"/>
      <w:r w:rsidRPr="00A1612E">
        <w:rPr>
          <w:rFonts w:ascii="Times New Roman" w:hAnsi="Times New Roman" w:cs="Times New Roman"/>
          <w:sz w:val="28"/>
          <w:szCs w:val="28"/>
        </w:rPr>
        <w:t>Конституції</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України</w:t>
      </w:r>
      <w:proofErr w:type="spellEnd"/>
      <w:r w:rsidRPr="00A1612E">
        <w:rPr>
          <w:rFonts w:ascii="Times New Roman" w:hAnsi="Times New Roman" w:cs="Times New Roman"/>
          <w:sz w:val="28"/>
          <w:szCs w:val="28"/>
        </w:rPr>
        <w:t xml:space="preserve">, п.24 ст.26, </w:t>
      </w:r>
      <w:proofErr w:type="spellStart"/>
      <w:r w:rsidRPr="00A1612E">
        <w:rPr>
          <w:rFonts w:ascii="Times New Roman" w:hAnsi="Times New Roman" w:cs="Times New Roman"/>
          <w:sz w:val="28"/>
          <w:szCs w:val="28"/>
        </w:rPr>
        <w:t>ст</w:t>
      </w:r>
      <w:proofErr w:type="gramStart"/>
      <w:r w:rsidRPr="00A1612E">
        <w:rPr>
          <w:rFonts w:ascii="Times New Roman" w:hAnsi="Times New Roman" w:cs="Times New Roman"/>
          <w:sz w:val="28"/>
          <w:szCs w:val="28"/>
        </w:rPr>
        <w:t>.с</w:t>
      </w:r>
      <w:proofErr w:type="gramEnd"/>
      <w:r w:rsidRPr="00A1612E">
        <w:rPr>
          <w:rFonts w:ascii="Times New Roman" w:hAnsi="Times New Roman" w:cs="Times New Roman"/>
          <w:sz w:val="28"/>
          <w:szCs w:val="28"/>
        </w:rPr>
        <w:t>т</w:t>
      </w:r>
      <w:proofErr w:type="spellEnd"/>
      <w:r w:rsidRPr="00A1612E">
        <w:rPr>
          <w:rFonts w:ascii="Times New Roman" w:hAnsi="Times New Roman" w:cs="Times New Roman"/>
          <w:sz w:val="28"/>
          <w:szCs w:val="28"/>
        </w:rPr>
        <w:t xml:space="preserve"> 59, 69 Закону </w:t>
      </w:r>
      <w:proofErr w:type="spellStart"/>
      <w:r w:rsidRPr="00A1612E">
        <w:rPr>
          <w:rFonts w:ascii="Times New Roman" w:hAnsi="Times New Roman" w:cs="Times New Roman"/>
          <w:sz w:val="28"/>
          <w:szCs w:val="28"/>
        </w:rPr>
        <w:t>України</w:t>
      </w:r>
      <w:proofErr w:type="spellEnd"/>
      <w:r w:rsidRPr="00A1612E">
        <w:rPr>
          <w:rFonts w:ascii="Times New Roman" w:hAnsi="Times New Roman" w:cs="Times New Roman"/>
          <w:sz w:val="28"/>
          <w:szCs w:val="28"/>
        </w:rPr>
        <w:t xml:space="preserve"> «Про </w:t>
      </w:r>
      <w:proofErr w:type="spellStart"/>
      <w:r w:rsidRPr="00A1612E">
        <w:rPr>
          <w:rFonts w:ascii="Times New Roman" w:hAnsi="Times New Roman" w:cs="Times New Roman"/>
          <w:sz w:val="28"/>
          <w:szCs w:val="28"/>
        </w:rPr>
        <w:t>місцеве</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самоврядування</w:t>
      </w:r>
      <w:proofErr w:type="spellEnd"/>
      <w:r w:rsidRPr="00A1612E">
        <w:rPr>
          <w:rFonts w:ascii="Times New Roman" w:hAnsi="Times New Roman" w:cs="Times New Roman"/>
          <w:sz w:val="28"/>
          <w:szCs w:val="28"/>
        </w:rPr>
        <w:t xml:space="preserve"> в </w:t>
      </w:r>
      <w:proofErr w:type="spellStart"/>
      <w:r w:rsidRPr="00A1612E">
        <w:rPr>
          <w:rFonts w:ascii="Times New Roman" w:hAnsi="Times New Roman" w:cs="Times New Roman"/>
          <w:sz w:val="28"/>
          <w:szCs w:val="28"/>
        </w:rPr>
        <w:t>Україні</w:t>
      </w:r>
      <w:proofErr w:type="spellEnd"/>
      <w:r w:rsidRPr="00A1612E">
        <w:rPr>
          <w:rFonts w:ascii="Times New Roman" w:hAnsi="Times New Roman" w:cs="Times New Roman"/>
          <w:sz w:val="28"/>
          <w:szCs w:val="28"/>
        </w:rPr>
        <w:t xml:space="preserve">», Законом </w:t>
      </w:r>
      <w:proofErr w:type="spellStart"/>
      <w:r w:rsidRPr="00A1612E">
        <w:rPr>
          <w:rFonts w:ascii="Times New Roman" w:hAnsi="Times New Roman" w:cs="Times New Roman"/>
          <w:sz w:val="28"/>
          <w:szCs w:val="28"/>
        </w:rPr>
        <w:t>України</w:t>
      </w:r>
      <w:proofErr w:type="spellEnd"/>
      <w:r w:rsidRPr="00A1612E">
        <w:rPr>
          <w:rFonts w:ascii="Times New Roman" w:hAnsi="Times New Roman" w:cs="Times New Roman"/>
          <w:sz w:val="28"/>
          <w:szCs w:val="28"/>
        </w:rPr>
        <w:t xml:space="preserve"> «Про </w:t>
      </w:r>
      <w:proofErr w:type="spellStart"/>
      <w:r w:rsidRPr="00A1612E">
        <w:rPr>
          <w:rFonts w:ascii="Times New Roman" w:hAnsi="Times New Roman" w:cs="Times New Roman"/>
          <w:sz w:val="28"/>
          <w:szCs w:val="28"/>
        </w:rPr>
        <w:t>внесення</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змін</w:t>
      </w:r>
      <w:proofErr w:type="spellEnd"/>
      <w:r w:rsidRPr="00A1612E">
        <w:rPr>
          <w:rFonts w:ascii="Times New Roman" w:hAnsi="Times New Roman" w:cs="Times New Roman"/>
          <w:sz w:val="28"/>
          <w:szCs w:val="28"/>
        </w:rPr>
        <w:t xml:space="preserve"> до </w:t>
      </w:r>
      <w:proofErr w:type="spellStart"/>
      <w:r w:rsidRPr="00A1612E">
        <w:rPr>
          <w:rFonts w:ascii="Times New Roman" w:hAnsi="Times New Roman" w:cs="Times New Roman"/>
          <w:sz w:val="28"/>
          <w:szCs w:val="28"/>
        </w:rPr>
        <w:t>Податкового</w:t>
      </w:r>
      <w:proofErr w:type="spellEnd"/>
      <w:r w:rsidRPr="00A1612E">
        <w:rPr>
          <w:rFonts w:ascii="Times New Roman" w:hAnsi="Times New Roman" w:cs="Times New Roman"/>
          <w:sz w:val="28"/>
          <w:szCs w:val="28"/>
        </w:rPr>
        <w:t xml:space="preserve"> кодексу </w:t>
      </w:r>
      <w:proofErr w:type="spellStart"/>
      <w:r w:rsidRPr="00A1612E">
        <w:rPr>
          <w:rFonts w:ascii="Times New Roman" w:hAnsi="Times New Roman" w:cs="Times New Roman"/>
          <w:sz w:val="28"/>
          <w:szCs w:val="28"/>
        </w:rPr>
        <w:t>України</w:t>
      </w:r>
      <w:proofErr w:type="spellEnd"/>
      <w:r w:rsidRPr="00A1612E">
        <w:rPr>
          <w:rFonts w:ascii="Times New Roman" w:hAnsi="Times New Roman" w:cs="Times New Roman"/>
          <w:sz w:val="28"/>
          <w:szCs w:val="28"/>
        </w:rPr>
        <w:t xml:space="preserve"> та </w:t>
      </w:r>
      <w:proofErr w:type="spellStart"/>
      <w:r w:rsidRPr="00A1612E">
        <w:rPr>
          <w:rFonts w:ascii="Times New Roman" w:hAnsi="Times New Roman" w:cs="Times New Roman"/>
          <w:sz w:val="28"/>
          <w:szCs w:val="28"/>
        </w:rPr>
        <w:t>деяких</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законів</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України</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щодо</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податкової</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реформи</w:t>
      </w:r>
      <w:proofErr w:type="spellEnd"/>
      <w:r w:rsidRPr="00A1612E">
        <w:rPr>
          <w:rFonts w:ascii="Times New Roman" w:hAnsi="Times New Roman" w:cs="Times New Roman"/>
          <w:sz w:val="28"/>
          <w:szCs w:val="28"/>
        </w:rPr>
        <w:t xml:space="preserve">)» </w:t>
      </w:r>
      <w:proofErr w:type="spellStart"/>
      <w:r w:rsidR="005214B0" w:rsidRPr="005214B0">
        <w:rPr>
          <w:rFonts w:ascii="Times New Roman" w:hAnsi="Times New Roman" w:cs="Times New Roman"/>
          <w:sz w:val="28"/>
          <w:szCs w:val="28"/>
        </w:rPr>
        <w:t>від</w:t>
      </w:r>
      <w:proofErr w:type="spellEnd"/>
      <w:r w:rsidR="005214B0" w:rsidRPr="005214B0">
        <w:rPr>
          <w:rFonts w:ascii="Times New Roman" w:hAnsi="Times New Roman" w:cs="Times New Roman"/>
          <w:sz w:val="28"/>
          <w:szCs w:val="28"/>
        </w:rPr>
        <w:t xml:space="preserve"> 24.12.2015 року № 909- VІІІ</w:t>
      </w:r>
      <w:r w:rsidR="005214B0">
        <w:rPr>
          <w:rFonts w:ascii="Times New Roman" w:hAnsi="Times New Roman" w:cs="Times New Roman"/>
          <w:sz w:val="28"/>
          <w:szCs w:val="28"/>
          <w:lang w:val="uk-UA"/>
        </w:rPr>
        <w:t xml:space="preserve"> </w:t>
      </w:r>
      <w:r w:rsidRPr="00A1612E">
        <w:rPr>
          <w:rFonts w:ascii="Times New Roman" w:hAnsi="Times New Roman" w:cs="Times New Roman"/>
          <w:sz w:val="28"/>
          <w:szCs w:val="28"/>
        </w:rPr>
        <w:t xml:space="preserve">та з метою </w:t>
      </w:r>
      <w:proofErr w:type="spellStart"/>
      <w:r w:rsidRPr="00A1612E">
        <w:rPr>
          <w:rFonts w:ascii="Times New Roman" w:hAnsi="Times New Roman" w:cs="Times New Roman"/>
          <w:sz w:val="28"/>
          <w:szCs w:val="28"/>
        </w:rPr>
        <w:t>зміцнення</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матеріальної</w:t>
      </w:r>
      <w:proofErr w:type="spellEnd"/>
      <w:r w:rsidRPr="00A1612E">
        <w:rPr>
          <w:rFonts w:ascii="Times New Roman" w:hAnsi="Times New Roman" w:cs="Times New Roman"/>
          <w:sz w:val="28"/>
          <w:szCs w:val="28"/>
        </w:rPr>
        <w:t xml:space="preserve"> і </w:t>
      </w:r>
      <w:proofErr w:type="spellStart"/>
      <w:r w:rsidRPr="00A1612E">
        <w:rPr>
          <w:rFonts w:ascii="Times New Roman" w:hAnsi="Times New Roman" w:cs="Times New Roman"/>
          <w:sz w:val="28"/>
          <w:szCs w:val="28"/>
        </w:rPr>
        <w:t>фінансової</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бази</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місцевого</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самоврядування</w:t>
      </w:r>
      <w:proofErr w:type="spellEnd"/>
      <w:r w:rsidRPr="00A1612E">
        <w:rPr>
          <w:rFonts w:ascii="Times New Roman" w:hAnsi="Times New Roman" w:cs="Times New Roman"/>
          <w:sz w:val="28"/>
          <w:szCs w:val="28"/>
        </w:rPr>
        <w:t xml:space="preserve">, а </w:t>
      </w:r>
      <w:proofErr w:type="spellStart"/>
      <w:r w:rsidRPr="00A1612E">
        <w:rPr>
          <w:rFonts w:ascii="Times New Roman" w:hAnsi="Times New Roman" w:cs="Times New Roman"/>
          <w:sz w:val="28"/>
          <w:szCs w:val="28"/>
        </w:rPr>
        <w:t>також</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сприяння</w:t>
      </w:r>
      <w:proofErr w:type="spellEnd"/>
      <w:r w:rsidRPr="00A1612E">
        <w:rPr>
          <w:rFonts w:ascii="Times New Roman" w:hAnsi="Times New Roman" w:cs="Times New Roman"/>
          <w:sz w:val="28"/>
          <w:szCs w:val="28"/>
        </w:rPr>
        <w:t xml:space="preserve"> </w:t>
      </w:r>
      <w:proofErr w:type="spellStart"/>
      <w:proofErr w:type="gramStart"/>
      <w:r w:rsidRPr="00A1612E">
        <w:rPr>
          <w:rFonts w:ascii="Times New Roman" w:hAnsi="Times New Roman" w:cs="Times New Roman"/>
          <w:sz w:val="28"/>
          <w:szCs w:val="28"/>
        </w:rPr>
        <w:t>соц</w:t>
      </w:r>
      <w:proofErr w:type="gramEnd"/>
      <w:r w:rsidRPr="00A1612E">
        <w:rPr>
          <w:rFonts w:ascii="Times New Roman" w:hAnsi="Times New Roman" w:cs="Times New Roman"/>
          <w:sz w:val="28"/>
          <w:szCs w:val="28"/>
        </w:rPr>
        <w:t>іально-економічного</w:t>
      </w:r>
      <w:proofErr w:type="spellEnd"/>
      <w:r w:rsidRPr="00A1612E">
        <w:rPr>
          <w:rFonts w:ascii="Times New Roman" w:hAnsi="Times New Roman" w:cs="Times New Roman"/>
          <w:sz w:val="28"/>
          <w:szCs w:val="28"/>
        </w:rPr>
        <w:t xml:space="preserve"> </w:t>
      </w:r>
      <w:proofErr w:type="spellStart"/>
      <w:r w:rsidRPr="00A1612E">
        <w:rPr>
          <w:rFonts w:ascii="Times New Roman" w:hAnsi="Times New Roman" w:cs="Times New Roman"/>
          <w:sz w:val="28"/>
          <w:szCs w:val="28"/>
        </w:rPr>
        <w:t>розвитку</w:t>
      </w:r>
      <w:proofErr w:type="spellEnd"/>
      <w:r w:rsidRPr="00A1612E">
        <w:rPr>
          <w:rFonts w:ascii="Times New Roman" w:hAnsi="Times New Roman" w:cs="Times New Roman"/>
          <w:sz w:val="28"/>
          <w:szCs w:val="28"/>
        </w:rPr>
        <w:t xml:space="preserve"> </w:t>
      </w:r>
      <w:r>
        <w:rPr>
          <w:rFonts w:ascii="Times New Roman" w:hAnsi="Times New Roman" w:cs="Times New Roman"/>
          <w:sz w:val="28"/>
          <w:szCs w:val="28"/>
          <w:lang w:val="uk-UA"/>
        </w:rPr>
        <w:t>Книшівської сільської ради</w:t>
      </w:r>
      <w:r w:rsidRPr="00A1612E">
        <w:rPr>
          <w:rFonts w:ascii="Times New Roman" w:hAnsi="Times New Roman" w:cs="Times New Roman"/>
          <w:sz w:val="28"/>
          <w:szCs w:val="28"/>
        </w:rPr>
        <w:t>,</w:t>
      </w:r>
      <w:r>
        <w:rPr>
          <w:rFonts w:ascii="Times New Roman" w:hAnsi="Times New Roman" w:cs="Times New Roman"/>
          <w:sz w:val="28"/>
          <w:szCs w:val="28"/>
          <w:lang w:val="uk-UA"/>
        </w:rPr>
        <w:t xml:space="preserve"> сільська </w:t>
      </w:r>
      <w:r w:rsidRPr="00A1612E">
        <w:rPr>
          <w:rFonts w:ascii="Times New Roman" w:hAnsi="Times New Roman" w:cs="Times New Roman"/>
          <w:sz w:val="28"/>
          <w:szCs w:val="28"/>
        </w:rPr>
        <w:t xml:space="preserve"> рада </w:t>
      </w:r>
      <w:proofErr w:type="spellStart"/>
      <w:r w:rsidRPr="00A1612E">
        <w:rPr>
          <w:rFonts w:ascii="Times New Roman" w:hAnsi="Times New Roman" w:cs="Times New Roman"/>
          <w:sz w:val="28"/>
          <w:szCs w:val="28"/>
        </w:rPr>
        <w:t>вирішила</w:t>
      </w:r>
      <w:proofErr w:type="spellEnd"/>
      <w:r w:rsidRPr="00A1612E">
        <w:rPr>
          <w:rFonts w:ascii="Times New Roman" w:hAnsi="Times New Roman" w:cs="Times New Roman"/>
          <w:sz w:val="28"/>
          <w:szCs w:val="28"/>
        </w:rPr>
        <w:t>:</w:t>
      </w:r>
    </w:p>
    <w:p w:rsidR="00922829" w:rsidRPr="00922829" w:rsidRDefault="00922829" w:rsidP="00922829">
      <w:pPr>
        <w:pStyle w:val="a5"/>
        <w:numPr>
          <w:ilvl w:val="0"/>
          <w:numId w:val="4"/>
        </w:numPr>
        <w:rPr>
          <w:rFonts w:ascii="Times New Roman" w:hAnsi="Times New Roman" w:cs="Times New Roman"/>
          <w:sz w:val="28"/>
          <w:szCs w:val="28"/>
        </w:rPr>
      </w:pPr>
      <w:proofErr w:type="spellStart"/>
      <w:r w:rsidRPr="00922829">
        <w:rPr>
          <w:rFonts w:ascii="Times New Roman" w:hAnsi="Times New Roman" w:cs="Times New Roman"/>
          <w:sz w:val="28"/>
          <w:szCs w:val="28"/>
        </w:rPr>
        <w:t>Встановити</w:t>
      </w:r>
      <w:proofErr w:type="spellEnd"/>
      <w:r w:rsidRPr="00922829">
        <w:rPr>
          <w:rFonts w:ascii="Times New Roman" w:hAnsi="Times New Roman" w:cs="Times New Roman"/>
          <w:sz w:val="28"/>
          <w:szCs w:val="28"/>
        </w:rPr>
        <w:t xml:space="preserve"> на </w:t>
      </w:r>
      <w:proofErr w:type="spellStart"/>
      <w:r w:rsidRPr="00922829">
        <w:rPr>
          <w:rFonts w:ascii="Times New Roman" w:hAnsi="Times New Roman" w:cs="Times New Roman"/>
          <w:sz w:val="28"/>
          <w:szCs w:val="28"/>
        </w:rPr>
        <w:t>території</w:t>
      </w:r>
      <w:proofErr w:type="spellEnd"/>
      <w:r w:rsidRPr="00922829">
        <w:rPr>
          <w:rFonts w:ascii="Times New Roman" w:hAnsi="Times New Roman" w:cs="Times New Roman"/>
          <w:sz w:val="28"/>
          <w:szCs w:val="28"/>
        </w:rPr>
        <w:t xml:space="preserve"> </w:t>
      </w:r>
      <w:r w:rsidRPr="00922829">
        <w:rPr>
          <w:rFonts w:ascii="Times New Roman" w:hAnsi="Times New Roman" w:cs="Times New Roman"/>
          <w:sz w:val="28"/>
          <w:szCs w:val="28"/>
          <w:lang w:val="uk-UA"/>
        </w:rPr>
        <w:t xml:space="preserve">Книшівської </w:t>
      </w:r>
      <w:proofErr w:type="spellStart"/>
      <w:r w:rsidRPr="00922829">
        <w:rPr>
          <w:rFonts w:ascii="Times New Roman" w:hAnsi="Times New Roman" w:cs="Times New Roman"/>
          <w:sz w:val="28"/>
          <w:szCs w:val="28"/>
        </w:rPr>
        <w:t>сільської</w:t>
      </w:r>
      <w:proofErr w:type="spellEnd"/>
      <w:r w:rsidRPr="00922829">
        <w:rPr>
          <w:rFonts w:ascii="Times New Roman" w:hAnsi="Times New Roman" w:cs="Times New Roman"/>
          <w:sz w:val="28"/>
          <w:szCs w:val="28"/>
        </w:rPr>
        <w:t xml:space="preserve"> ради </w:t>
      </w:r>
      <w:proofErr w:type="spellStart"/>
      <w:proofErr w:type="gramStart"/>
      <w:r w:rsidRPr="00922829">
        <w:rPr>
          <w:rFonts w:ascii="Times New Roman" w:hAnsi="Times New Roman" w:cs="Times New Roman"/>
          <w:sz w:val="28"/>
          <w:szCs w:val="28"/>
        </w:rPr>
        <w:t>м</w:t>
      </w:r>
      <w:proofErr w:type="gramEnd"/>
      <w:r w:rsidRPr="00922829">
        <w:rPr>
          <w:rFonts w:ascii="Times New Roman" w:hAnsi="Times New Roman" w:cs="Times New Roman"/>
          <w:sz w:val="28"/>
          <w:szCs w:val="28"/>
        </w:rPr>
        <w:t>ісцеві</w:t>
      </w:r>
      <w:proofErr w:type="spellEnd"/>
      <w:r w:rsidRPr="00922829">
        <w:rPr>
          <w:rFonts w:ascii="Times New Roman" w:hAnsi="Times New Roman" w:cs="Times New Roman"/>
          <w:sz w:val="28"/>
          <w:szCs w:val="28"/>
        </w:rPr>
        <w:t xml:space="preserve"> </w:t>
      </w:r>
      <w:proofErr w:type="spellStart"/>
      <w:r w:rsidRPr="00922829">
        <w:rPr>
          <w:rFonts w:ascii="Times New Roman" w:hAnsi="Times New Roman" w:cs="Times New Roman"/>
          <w:sz w:val="28"/>
          <w:szCs w:val="28"/>
        </w:rPr>
        <w:t>податки</w:t>
      </w:r>
      <w:proofErr w:type="spellEnd"/>
      <w:r w:rsidRPr="00922829">
        <w:rPr>
          <w:rFonts w:ascii="Times New Roman" w:hAnsi="Times New Roman" w:cs="Times New Roman"/>
          <w:sz w:val="28"/>
          <w:szCs w:val="28"/>
        </w:rPr>
        <w:t xml:space="preserve"> з 01.01.2017 року </w:t>
      </w:r>
      <w:proofErr w:type="spellStart"/>
      <w:r w:rsidRPr="00922829">
        <w:rPr>
          <w:rFonts w:ascii="Times New Roman" w:hAnsi="Times New Roman" w:cs="Times New Roman"/>
          <w:sz w:val="28"/>
          <w:szCs w:val="28"/>
        </w:rPr>
        <w:t>згідно</w:t>
      </w:r>
      <w:proofErr w:type="spellEnd"/>
      <w:r w:rsidRPr="00922829">
        <w:rPr>
          <w:rFonts w:ascii="Times New Roman" w:hAnsi="Times New Roman" w:cs="Times New Roman"/>
          <w:sz w:val="28"/>
          <w:szCs w:val="28"/>
        </w:rPr>
        <w:t xml:space="preserve"> </w:t>
      </w:r>
      <w:proofErr w:type="spellStart"/>
      <w:r w:rsidRPr="00922829">
        <w:rPr>
          <w:rFonts w:ascii="Times New Roman" w:hAnsi="Times New Roman" w:cs="Times New Roman"/>
          <w:sz w:val="28"/>
          <w:szCs w:val="28"/>
        </w:rPr>
        <w:t>переліку</w:t>
      </w:r>
      <w:proofErr w:type="spellEnd"/>
      <w:r w:rsidRPr="00922829">
        <w:rPr>
          <w:rFonts w:ascii="Times New Roman" w:hAnsi="Times New Roman" w:cs="Times New Roman"/>
          <w:sz w:val="28"/>
          <w:szCs w:val="28"/>
        </w:rPr>
        <w:t>:</w:t>
      </w:r>
    </w:p>
    <w:p w:rsidR="00922829" w:rsidRPr="00922829" w:rsidRDefault="00922829" w:rsidP="00922829">
      <w:pPr>
        <w:rPr>
          <w:rFonts w:ascii="Times New Roman" w:hAnsi="Times New Roman" w:cs="Times New Roman"/>
          <w:sz w:val="28"/>
          <w:szCs w:val="28"/>
          <w:lang w:val="uk-UA"/>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Єдиний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податок</w:t>
      </w:r>
      <w:proofErr w:type="spellEnd"/>
      <w:r>
        <w:rPr>
          <w:rFonts w:ascii="Times New Roman" w:hAnsi="Times New Roman" w:cs="Times New Roman"/>
          <w:sz w:val="28"/>
          <w:szCs w:val="28"/>
        </w:rPr>
        <w:t>.</w:t>
      </w:r>
    </w:p>
    <w:p w:rsidR="00922829" w:rsidRPr="00922829" w:rsidRDefault="00922829" w:rsidP="00922829">
      <w:pPr>
        <w:rPr>
          <w:rFonts w:ascii="Times New Roman" w:hAnsi="Times New Roman" w:cs="Times New Roman"/>
          <w:sz w:val="28"/>
          <w:szCs w:val="28"/>
          <w:lang w:val="uk-UA"/>
        </w:rPr>
      </w:pPr>
      <w:r w:rsidRPr="00922829">
        <w:rPr>
          <w:rFonts w:ascii="Times New Roman" w:hAnsi="Times New Roman" w:cs="Times New Roman"/>
          <w:sz w:val="28"/>
          <w:szCs w:val="28"/>
        </w:rPr>
        <w:t xml:space="preserve">1.2. </w:t>
      </w:r>
      <w:proofErr w:type="spellStart"/>
      <w:r w:rsidRPr="00922829">
        <w:rPr>
          <w:rFonts w:ascii="Times New Roman" w:hAnsi="Times New Roman" w:cs="Times New Roman"/>
          <w:sz w:val="28"/>
          <w:szCs w:val="28"/>
        </w:rPr>
        <w:t>Податок</w:t>
      </w:r>
      <w:proofErr w:type="spellEnd"/>
      <w:r w:rsidRPr="00922829">
        <w:rPr>
          <w:rFonts w:ascii="Times New Roman" w:hAnsi="Times New Roman" w:cs="Times New Roman"/>
          <w:sz w:val="28"/>
          <w:szCs w:val="28"/>
        </w:rPr>
        <w:t xml:space="preserve"> на </w:t>
      </w:r>
      <w:proofErr w:type="spellStart"/>
      <w:r w:rsidRPr="00922829">
        <w:rPr>
          <w:rFonts w:ascii="Times New Roman" w:hAnsi="Times New Roman" w:cs="Times New Roman"/>
          <w:sz w:val="28"/>
          <w:szCs w:val="28"/>
        </w:rPr>
        <w:t>нерухоме</w:t>
      </w:r>
      <w:proofErr w:type="spellEnd"/>
      <w:r w:rsidRPr="00922829">
        <w:rPr>
          <w:rFonts w:ascii="Times New Roman" w:hAnsi="Times New Roman" w:cs="Times New Roman"/>
          <w:sz w:val="28"/>
          <w:szCs w:val="28"/>
        </w:rPr>
        <w:t xml:space="preserve"> </w:t>
      </w:r>
      <w:proofErr w:type="spellStart"/>
      <w:r w:rsidRPr="00922829">
        <w:rPr>
          <w:rFonts w:ascii="Times New Roman" w:hAnsi="Times New Roman" w:cs="Times New Roman"/>
          <w:sz w:val="28"/>
          <w:szCs w:val="28"/>
        </w:rPr>
        <w:t>майно</w:t>
      </w:r>
      <w:proofErr w:type="spellEnd"/>
      <w:r w:rsidRPr="00922829">
        <w:rPr>
          <w:rFonts w:ascii="Times New Roman" w:hAnsi="Times New Roman" w:cs="Times New Roman"/>
          <w:sz w:val="28"/>
          <w:szCs w:val="28"/>
        </w:rPr>
        <w:t xml:space="preserve">, </w:t>
      </w:r>
      <w:proofErr w:type="spellStart"/>
      <w:r>
        <w:rPr>
          <w:rFonts w:ascii="Times New Roman" w:hAnsi="Times New Roman" w:cs="Times New Roman"/>
          <w:sz w:val="28"/>
          <w:szCs w:val="28"/>
        </w:rPr>
        <w:t>відмінне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земельної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ділянки</w:t>
      </w:r>
      <w:proofErr w:type="spellEnd"/>
      <w:r>
        <w:rPr>
          <w:rFonts w:ascii="Times New Roman" w:hAnsi="Times New Roman" w:cs="Times New Roman"/>
          <w:sz w:val="28"/>
          <w:szCs w:val="28"/>
        </w:rPr>
        <w:t>.</w:t>
      </w:r>
    </w:p>
    <w:p w:rsidR="00922829" w:rsidRPr="00922829" w:rsidRDefault="00922829" w:rsidP="00922829">
      <w:pPr>
        <w:rPr>
          <w:rFonts w:ascii="Times New Roman" w:hAnsi="Times New Roman" w:cs="Times New Roman"/>
          <w:sz w:val="28"/>
          <w:szCs w:val="28"/>
          <w:lang w:val="uk-UA"/>
        </w:rPr>
      </w:pPr>
      <w:r>
        <w:rPr>
          <w:rFonts w:ascii="Times New Roman" w:hAnsi="Times New Roman" w:cs="Times New Roman"/>
          <w:sz w:val="28"/>
          <w:szCs w:val="28"/>
        </w:rPr>
        <w:t xml:space="preserve">1.3. </w:t>
      </w:r>
      <w:proofErr w:type="spellStart"/>
      <w:r>
        <w:rPr>
          <w:rFonts w:ascii="Times New Roman" w:hAnsi="Times New Roman" w:cs="Times New Roman"/>
          <w:sz w:val="28"/>
          <w:szCs w:val="28"/>
        </w:rPr>
        <w:t>Транспортний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податок</w:t>
      </w:r>
      <w:proofErr w:type="spellEnd"/>
      <w:r>
        <w:rPr>
          <w:rFonts w:ascii="Times New Roman" w:hAnsi="Times New Roman" w:cs="Times New Roman"/>
          <w:sz w:val="28"/>
          <w:szCs w:val="28"/>
        </w:rPr>
        <w:t>.</w:t>
      </w:r>
    </w:p>
    <w:p w:rsidR="00B97E8B" w:rsidRPr="00B97E8B" w:rsidRDefault="00922829" w:rsidP="00B97E8B">
      <w:pPr>
        <w:rPr>
          <w:rFonts w:ascii="Times New Roman" w:hAnsi="Times New Roman" w:cs="Times New Roman"/>
          <w:sz w:val="28"/>
          <w:szCs w:val="28"/>
          <w:lang w:val="uk-UA"/>
        </w:rPr>
      </w:pPr>
      <w:r w:rsidRPr="00922829">
        <w:rPr>
          <w:rFonts w:ascii="Times New Roman" w:hAnsi="Times New Roman" w:cs="Times New Roman"/>
          <w:sz w:val="28"/>
          <w:szCs w:val="28"/>
        </w:rPr>
        <w:t xml:space="preserve">1.4. </w:t>
      </w:r>
      <w:proofErr w:type="spellStart"/>
      <w:r w:rsidRPr="00922829">
        <w:rPr>
          <w:rFonts w:ascii="Times New Roman" w:hAnsi="Times New Roman" w:cs="Times New Roman"/>
          <w:sz w:val="28"/>
          <w:szCs w:val="28"/>
        </w:rPr>
        <w:t>Земельний</w:t>
      </w:r>
      <w:proofErr w:type="spellEnd"/>
      <w:r w:rsidRPr="00922829">
        <w:rPr>
          <w:rFonts w:ascii="Times New Roman" w:hAnsi="Times New Roman" w:cs="Times New Roman"/>
          <w:sz w:val="28"/>
          <w:szCs w:val="28"/>
        </w:rPr>
        <w:t xml:space="preserve"> </w:t>
      </w:r>
      <w:proofErr w:type="spellStart"/>
      <w:r w:rsidRPr="00922829">
        <w:rPr>
          <w:rFonts w:ascii="Times New Roman" w:hAnsi="Times New Roman" w:cs="Times New Roman"/>
          <w:sz w:val="28"/>
          <w:szCs w:val="28"/>
        </w:rPr>
        <w:t>податок</w:t>
      </w:r>
      <w:proofErr w:type="spellEnd"/>
      <w:r w:rsidRPr="00922829">
        <w:rPr>
          <w:rFonts w:ascii="Times New Roman" w:hAnsi="Times New Roman" w:cs="Times New Roman"/>
          <w:sz w:val="28"/>
          <w:szCs w:val="28"/>
        </w:rPr>
        <w:t>.</w:t>
      </w:r>
      <w:r w:rsidR="00B97E8B" w:rsidRPr="00B97E8B">
        <w:rPr>
          <w:rFonts w:ascii="Times New Roman" w:hAnsi="Times New Roman" w:cs="Times New Roman"/>
          <w:sz w:val="28"/>
          <w:szCs w:val="28"/>
          <w:lang w:val="uk-UA"/>
        </w:rPr>
        <w:t>2. Затвердити ставки єдиного податку відпо</w:t>
      </w:r>
      <w:r>
        <w:rPr>
          <w:rFonts w:ascii="Times New Roman" w:hAnsi="Times New Roman" w:cs="Times New Roman"/>
          <w:sz w:val="28"/>
          <w:szCs w:val="28"/>
          <w:lang w:val="uk-UA"/>
        </w:rPr>
        <w:t>відно до Положення (Додаток 1).</w:t>
      </w:r>
    </w:p>
    <w:p w:rsidR="00B97E8B" w:rsidRPr="00B97E8B" w:rsidRDefault="00B97E8B" w:rsidP="00B97E8B">
      <w:pPr>
        <w:rPr>
          <w:rFonts w:ascii="Times New Roman" w:hAnsi="Times New Roman" w:cs="Times New Roman"/>
          <w:sz w:val="28"/>
          <w:szCs w:val="28"/>
          <w:lang w:val="uk-UA"/>
        </w:rPr>
      </w:pPr>
      <w:r w:rsidRPr="00B97E8B">
        <w:rPr>
          <w:rFonts w:ascii="Times New Roman" w:hAnsi="Times New Roman" w:cs="Times New Roman"/>
          <w:sz w:val="28"/>
          <w:szCs w:val="28"/>
          <w:lang w:val="uk-UA"/>
        </w:rPr>
        <w:t>3. Затвердити ставки податку на нерухоме майно, відмінне від земельної ділянки відпо</w:t>
      </w:r>
      <w:r>
        <w:rPr>
          <w:rFonts w:ascii="Times New Roman" w:hAnsi="Times New Roman" w:cs="Times New Roman"/>
          <w:sz w:val="28"/>
          <w:szCs w:val="28"/>
          <w:lang w:val="uk-UA"/>
        </w:rPr>
        <w:t>відно до Положення (Додаток 2).</w:t>
      </w:r>
    </w:p>
    <w:p w:rsidR="00B97E8B" w:rsidRPr="00B97E8B" w:rsidRDefault="00B97E8B" w:rsidP="00B97E8B">
      <w:pPr>
        <w:rPr>
          <w:rFonts w:ascii="Times New Roman" w:hAnsi="Times New Roman" w:cs="Times New Roman"/>
          <w:sz w:val="28"/>
          <w:szCs w:val="28"/>
          <w:lang w:val="uk-UA"/>
        </w:rPr>
      </w:pPr>
      <w:r w:rsidRPr="00B97E8B">
        <w:rPr>
          <w:rFonts w:ascii="Times New Roman" w:hAnsi="Times New Roman" w:cs="Times New Roman"/>
          <w:sz w:val="28"/>
          <w:szCs w:val="28"/>
          <w:lang w:val="uk-UA"/>
        </w:rPr>
        <w:lastRenderedPageBreak/>
        <w:t>4. Затвердити ставку транспортного податку відпо</w:t>
      </w:r>
      <w:r>
        <w:rPr>
          <w:rFonts w:ascii="Times New Roman" w:hAnsi="Times New Roman" w:cs="Times New Roman"/>
          <w:sz w:val="28"/>
          <w:szCs w:val="28"/>
          <w:lang w:val="uk-UA"/>
        </w:rPr>
        <w:t>відно до Положення (Додаток 3).</w:t>
      </w:r>
    </w:p>
    <w:p w:rsidR="00B97E8B" w:rsidRPr="00B97E8B" w:rsidRDefault="00B97E8B" w:rsidP="00B97E8B">
      <w:pPr>
        <w:rPr>
          <w:rFonts w:ascii="Times New Roman" w:hAnsi="Times New Roman" w:cs="Times New Roman"/>
          <w:sz w:val="28"/>
          <w:szCs w:val="28"/>
          <w:lang w:val="uk-UA"/>
        </w:rPr>
      </w:pPr>
      <w:r w:rsidRPr="00B97E8B">
        <w:rPr>
          <w:rFonts w:ascii="Times New Roman" w:hAnsi="Times New Roman" w:cs="Times New Roman"/>
          <w:sz w:val="28"/>
          <w:szCs w:val="28"/>
          <w:lang w:val="uk-UA"/>
        </w:rPr>
        <w:t>5. Затвердити ставку земельного податку в</w:t>
      </w:r>
      <w:r w:rsidR="00922829">
        <w:rPr>
          <w:rFonts w:ascii="Times New Roman" w:hAnsi="Times New Roman" w:cs="Times New Roman"/>
          <w:sz w:val="28"/>
          <w:szCs w:val="28"/>
          <w:lang w:val="uk-UA"/>
        </w:rPr>
        <w:t>ідповідно до положення (Додаток</w:t>
      </w:r>
      <w:r w:rsidRPr="00B97E8B">
        <w:rPr>
          <w:rFonts w:ascii="Times New Roman" w:hAnsi="Times New Roman" w:cs="Times New Roman"/>
          <w:sz w:val="28"/>
          <w:szCs w:val="28"/>
          <w:lang w:val="uk-UA"/>
        </w:rPr>
        <w:t>4).</w:t>
      </w:r>
    </w:p>
    <w:p w:rsidR="00922829" w:rsidRPr="00922829" w:rsidRDefault="00922829" w:rsidP="00922829">
      <w:pPr>
        <w:tabs>
          <w:tab w:val="left" w:pos="3119"/>
        </w:tabs>
        <w:rPr>
          <w:rFonts w:ascii="Times New Roman" w:hAnsi="Times New Roman" w:cs="Times New Roman"/>
          <w:sz w:val="28"/>
          <w:szCs w:val="28"/>
          <w:lang w:val="uk-UA"/>
        </w:rPr>
      </w:pPr>
      <w:r>
        <w:rPr>
          <w:rFonts w:ascii="Times New Roman" w:hAnsi="Times New Roman" w:cs="Times New Roman"/>
          <w:sz w:val="28"/>
          <w:szCs w:val="28"/>
          <w:lang w:val="uk-UA"/>
        </w:rPr>
        <w:t>6.</w:t>
      </w:r>
      <w:r w:rsidRPr="00922829">
        <w:rPr>
          <w:rFonts w:ascii="Times New Roman" w:hAnsi="Times New Roman" w:cs="Times New Roman"/>
          <w:sz w:val="28"/>
          <w:szCs w:val="28"/>
        </w:rPr>
        <w:t xml:space="preserve">З моменту </w:t>
      </w:r>
      <w:proofErr w:type="spellStart"/>
      <w:r w:rsidRPr="00922829">
        <w:rPr>
          <w:rFonts w:ascii="Times New Roman" w:hAnsi="Times New Roman" w:cs="Times New Roman"/>
          <w:sz w:val="28"/>
          <w:szCs w:val="28"/>
        </w:rPr>
        <w:t>вступу</w:t>
      </w:r>
      <w:proofErr w:type="spellEnd"/>
      <w:r w:rsidRPr="00922829">
        <w:rPr>
          <w:rFonts w:ascii="Times New Roman" w:hAnsi="Times New Roman" w:cs="Times New Roman"/>
          <w:sz w:val="28"/>
          <w:szCs w:val="28"/>
        </w:rPr>
        <w:t xml:space="preserve"> в </w:t>
      </w:r>
      <w:proofErr w:type="spellStart"/>
      <w:r w:rsidRPr="00922829">
        <w:rPr>
          <w:rFonts w:ascii="Times New Roman" w:hAnsi="Times New Roman" w:cs="Times New Roman"/>
          <w:sz w:val="28"/>
          <w:szCs w:val="28"/>
        </w:rPr>
        <w:t>дію</w:t>
      </w:r>
      <w:proofErr w:type="spellEnd"/>
      <w:r w:rsidRPr="00922829">
        <w:rPr>
          <w:rFonts w:ascii="Times New Roman" w:hAnsi="Times New Roman" w:cs="Times New Roman"/>
          <w:sz w:val="28"/>
          <w:szCs w:val="28"/>
        </w:rPr>
        <w:t xml:space="preserve"> </w:t>
      </w:r>
      <w:proofErr w:type="spellStart"/>
      <w:r w:rsidRPr="00922829">
        <w:rPr>
          <w:rFonts w:ascii="Times New Roman" w:hAnsi="Times New Roman" w:cs="Times New Roman"/>
          <w:sz w:val="28"/>
          <w:szCs w:val="28"/>
        </w:rPr>
        <w:t>даного</w:t>
      </w:r>
      <w:proofErr w:type="spellEnd"/>
      <w:r w:rsidRPr="00922829">
        <w:rPr>
          <w:rFonts w:ascii="Times New Roman" w:hAnsi="Times New Roman" w:cs="Times New Roman"/>
          <w:sz w:val="28"/>
          <w:szCs w:val="28"/>
        </w:rPr>
        <w:t xml:space="preserve"> </w:t>
      </w:r>
      <w:proofErr w:type="spellStart"/>
      <w:r w:rsidRPr="00922829">
        <w:rPr>
          <w:rFonts w:ascii="Times New Roman" w:hAnsi="Times New Roman" w:cs="Times New Roman"/>
          <w:sz w:val="28"/>
          <w:szCs w:val="28"/>
        </w:rPr>
        <w:t>рішення</w:t>
      </w:r>
      <w:proofErr w:type="spellEnd"/>
      <w:r w:rsidRPr="00922829">
        <w:rPr>
          <w:rFonts w:ascii="Times New Roman" w:hAnsi="Times New Roman" w:cs="Times New Roman"/>
          <w:sz w:val="28"/>
          <w:szCs w:val="28"/>
        </w:rPr>
        <w:t xml:space="preserve"> </w:t>
      </w:r>
      <w:proofErr w:type="spellStart"/>
      <w:r w:rsidRPr="00922829">
        <w:rPr>
          <w:rFonts w:ascii="Times New Roman" w:hAnsi="Times New Roman" w:cs="Times New Roman"/>
          <w:sz w:val="28"/>
          <w:szCs w:val="28"/>
        </w:rPr>
        <w:t>всі</w:t>
      </w:r>
      <w:proofErr w:type="spellEnd"/>
      <w:r w:rsidRPr="00922829">
        <w:rPr>
          <w:rFonts w:ascii="Times New Roman" w:hAnsi="Times New Roman" w:cs="Times New Roman"/>
          <w:sz w:val="28"/>
          <w:szCs w:val="28"/>
        </w:rPr>
        <w:t xml:space="preserve"> </w:t>
      </w:r>
      <w:proofErr w:type="spellStart"/>
      <w:r w:rsidRPr="00922829">
        <w:rPr>
          <w:rFonts w:ascii="Times New Roman" w:hAnsi="Times New Roman" w:cs="Times New Roman"/>
          <w:sz w:val="28"/>
          <w:szCs w:val="28"/>
        </w:rPr>
        <w:t>попередні</w:t>
      </w:r>
      <w:proofErr w:type="spellEnd"/>
      <w:r w:rsidRPr="00922829">
        <w:rPr>
          <w:rFonts w:ascii="Times New Roman" w:hAnsi="Times New Roman" w:cs="Times New Roman"/>
          <w:sz w:val="28"/>
          <w:szCs w:val="28"/>
        </w:rPr>
        <w:t xml:space="preserve"> </w:t>
      </w:r>
      <w:proofErr w:type="spellStart"/>
      <w:r w:rsidRPr="00922829">
        <w:rPr>
          <w:rFonts w:ascii="Times New Roman" w:hAnsi="Times New Roman" w:cs="Times New Roman"/>
          <w:sz w:val="28"/>
          <w:szCs w:val="28"/>
        </w:rPr>
        <w:t>рішення</w:t>
      </w:r>
      <w:proofErr w:type="spellEnd"/>
      <w:r w:rsidRPr="00922829">
        <w:rPr>
          <w:rFonts w:ascii="Times New Roman" w:hAnsi="Times New Roman" w:cs="Times New Roman"/>
          <w:sz w:val="28"/>
          <w:szCs w:val="28"/>
        </w:rPr>
        <w:t xml:space="preserve"> про  </w:t>
      </w:r>
      <w:proofErr w:type="spellStart"/>
      <w:r w:rsidRPr="00922829">
        <w:rPr>
          <w:rFonts w:ascii="Times New Roman" w:hAnsi="Times New Roman" w:cs="Times New Roman"/>
          <w:sz w:val="28"/>
          <w:szCs w:val="28"/>
        </w:rPr>
        <w:t>встановлення</w:t>
      </w:r>
      <w:proofErr w:type="spellEnd"/>
      <w:r w:rsidRPr="00922829">
        <w:rPr>
          <w:rFonts w:ascii="Times New Roman" w:hAnsi="Times New Roman" w:cs="Times New Roman"/>
          <w:sz w:val="28"/>
          <w:szCs w:val="28"/>
        </w:rPr>
        <w:t xml:space="preserve"> </w:t>
      </w:r>
      <w:proofErr w:type="spellStart"/>
      <w:r w:rsidRPr="00922829">
        <w:rPr>
          <w:rFonts w:ascii="Times New Roman" w:hAnsi="Times New Roman" w:cs="Times New Roman"/>
          <w:sz w:val="28"/>
          <w:szCs w:val="28"/>
        </w:rPr>
        <w:t>місцевих</w:t>
      </w:r>
      <w:proofErr w:type="spellEnd"/>
      <w:r w:rsidRPr="00922829">
        <w:rPr>
          <w:rFonts w:ascii="Times New Roman" w:hAnsi="Times New Roman" w:cs="Times New Roman"/>
          <w:sz w:val="28"/>
          <w:szCs w:val="28"/>
        </w:rPr>
        <w:t xml:space="preserve"> </w:t>
      </w:r>
      <w:proofErr w:type="spellStart"/>
      <w:r w:rsidRPr="00922829">
        <w:rPr>
          <w:rFonts w:ascii="Times New Roman" w:hAnsi="Times New Roman" w:cs="Times New Roman"/>
          <w:sz w:val="28"/>
          <w:szCs w:val="28"/>
        </w:rPr>
        <w:t>податків</w:t>
      </w:r>
      <w:proofErr w:type="spellEnd"/>
      <w:r w:rsidRPr="00922829">
        <w:rPr>
          <w:rFonts w:ascii="Times New Roman" w:hAnsi="Times New Roman" w:cs="Times New Roman"/>
          <w:sz w:val="28"/>
          <w:szCs w:val="28"/>
        </w:rPr>
        <w:t xml:space="preserve"> і </w:t>
      </w:r>
      <w:proofErr w:type="spellStart"/>
      <w:r w:rsidRPr="00922829">
        <w:rPr>
          <w:rFonts w:ascii="Times New Roman" w:hAnsi="Times New Roman" w:cs="Times New Roman"/>
          <w:sz w:val="28"/>
          <w:szCs w:val="28"/>
        </w:rPr>
        <w:t>зборів</w:t>
      </w:r>
      <w:proofErr w:type="spellEnd"/>
      <w:r w:rsidRPr="00922829">
        <w:rPr>
          <w:rFonts w:ascii="Times New Roman" w:hAnsi="Times New Roman" w:cs="Times New Roman"/>
          <w:sz w:val="28"/>
          <w:szCs w:val="28"/>
        </w:rPr>
        <w:t xml:space="preserve">, </w:t>
      </w:r>
      <w:proofErr w:type="spellStart"/>
      <w:r w:rsidRPr="00922829">
        <w:rPr>
          <w:rFonts w:ascii="Times New Roman" w:hAnsi="Times New Roman" w:cs="Times New Roman"/>
          <w:sz w:val="28"/>
          <w:szCs w:val="28"/>
        </w:rPr>
        <w:t>вважати</w:t>
      </w:r>
      <w:proofErr w:type="spellEnd"/>
      <w:r w:rsidRPr="00922829">
        <w:rPr>
          <w:rFonts w:ascii="Times New Roman" w:hAnsi="Times New Roman" w:cs="Times New Roman"/>
          <w:sz w:val="28"/>
          <w:szCs w:val="28"/>
        </w:rPr>
        <w:t xml:space="preserve"> такими, </w:t>
      </w:r>
      <w:proofErr w:type="spellStart"/>
      <w:r w:rsidRPr="00922829">
        <w:rPr>
          <w:rFonts w:ascii="Times New Roman" w:hAnsi="Times New Roman" w:cs="Times New Roman"/>
          <w:sz w:val="28"/>
          <w:szCs w:val="28"/>
        </w:rPr>
        <w:t>що</w:t>
      </w:r>
      <w:proofErr w:type="spellEnd"/>
      <w:r w:rsidRPr="00922829">
        <w:rPr>
          <w:rFonts w:ascii="Times New Roman" w:hAnsi="Times New Roman" w:cs="Times New Roman"/>
          <w:sz w:val="28"/>
          <w:szCs w:val="28"/>
        </w:rPr>
        <w:t xml:space="preserve"> </w:t>
      </w:r>
      <w:proofErr w:type="spellStart"/>
      <w:r w:rsidRPr="00922829">
        <w:rPr>
          <w:rFonts w:ascii="Times New Roman" w:hAnsi="Times New Roman" w:cs="Times New Roman"/>
          <w:sz w:val="28"/>
          <w:szCs w:val="28"/>
        </w:rPr>
        <w:t>втратили</w:t>
      </w:r>
      <w:proofErr w:type="spellEnd"/>
      <w:r w:rsidRPr="00922829">
        <w:rPr>
          <w:rFonts w:ascii="Times New Roman" w:hAnsi="Times New Roman" w:cs="Times New Roman"/>
          <w:sz w:val="28"/>
          <w:szCs w:val="28"/>
        </w:rPr>
        <w:t xml:space="preserve"> </w:t>
      </w:r>
      <w:proofErr w:type="spellStart"/>
      <w:r w:rsidRPr="00922829">
        <w:rPr>
          <w:rFonts w:ascii="Times New Roman" w:hAnsi="Times New Roman" w:cs="Times New Roman"/>
          <w:sz w:val="28"/>
          <w:szCs w:val="28"/>
        </w:rPr>
        <w:t>чинність</w:t>
      </w:r>
      <w:proofErr w:type="spellEnd"/>
      <w:r w:rsidRPr="00922829">
        <w:rPr>
          <w:rFonts w:ascii="Times New Roman" w:hAnsi="Times New Roman" w:cs="Times New Roman"/>
          <w:sz w:val="28"/>
          <w:szCs w:val="28"/>
        </w:rPr>
        <w:t>.</w:t>
      </w:r>
    </w:p>
    <w:p w:rsidR="00A1612E" w:rsidRPr="00922829" w:rsidRDefault="00922829" w:rsidP="00922829">
      <w:pPr>
        <w:rPr>
          <w:rFonts w:ascii="Times New Roman" w:hAnsi="Times New Roman" w:cs="Times New Roman"/>
          <w:sz w:val="28"/>
          <w:szCs w:val="28"/>
          <w:lang w:val="uk-UA"/>
        </w:rPr>
      </w:pPr>
      <w:r w:rsidRPr="00922829">
        <w:rPr>
          <w:rFonts w:ascii="Times New Roman" w:hAnsi="Times New Roman" w:cs="Times New Roman"/>
          <w:sz w:val="28"/>
          <w:szCs w:val="28"/>
        </w:rPr>
        <w:t xml:space="preserve">7. </w:t>
      </w:r>
      <w:proofErr w:type="spellStart"/>
      <w:r w:rsidRPr="00922829">
        <w:rPr>
          <w:rFonts w:ascii="Times New Roman" w:hAnsi="Times New Roman" w:cs="Times New Roman"/>
          <w:sz w:val="28"/>
          <w:szCs w:val="28"/>
        </w:rPr>
        <w:t>Направити</w:t>
      </w:r>
      <w:proofErr w:type="spellEnd"/>
      <w:r w:rsidRPr="00922829">
        <w:rPr>
          <w:rFonts w:ascii="Times New Roman" w:hAnsi="Times New Roman" w:cs="Times New Roman"/>
          <w:sz w:val="28"/>
          <w:szCs w:val="28"/>
        </w:rPr>
        <w:t xml:space="preserve"> </w:t>
      </w:r>
      <w:proofErr w:type="spellStart"/>
      <w:r w:rsidRPr="00922829">
        <w:rPr>
          <w:rFonts w:ascii="Times New Roman" w:hAnsi="Times New Roman" w:cs="Times New Roman"/>
          <w:sz w:val="28"/>
          <w:szCs w:val="28"/>
        </w:rPr>
        <w:t>дане</w:t>
      </w:r>
      <w:proofErr w:type="spellEnd"/>
      <w:r w:rsidRPr="00922829">
        <w:rPr>
          <w:rFonts w:ascii="Times New Roman" w:hAnsi="Times New Roman" w:cs="Times New Roman"/>
          <w:sz w:val="28"/>
          <w:szCs w:val="28"/>
        </w:rPr>
        <w:t xml:space="preserve"> </w:t>
      </w:r>
      <w:proofErr w:type="spellStart"/>
      <w:proofErr w:type="gramStart"/>
      <w:r w:rsidRPr="00922829">
        <w:rPr>
          <w:rFonts w:ascii="Times New Roman" w:hAnsi="Times New Roman" w:cs="Times New Roman"/>
          <w:sz w:val="28"/>
          <w:szCs w:val="28"/>
        </w:rPr>
        <w:t>р</w:t>
      </w:r>
      <w:proofErr w:type="gramEnd"/>
      <w:r w:rsidRPr="00922829">
        <w:rPr>
          <w:rFonts w:ascii="Times New Roman" w:hAnsi="Times New Roman" w:cs="Times New Roman"/>
          <w:sz w:val="28"/>
          <w:szCs w:val="28"/>
        </w:rPr>
        <w:t>ішення</w:t>
      </w:r>
      <w:proofErr w:type="spellEnd"/>
      <w:r w:rsidRPr="00922829">
        <w:rPr>
          <w:rFonts w:ascii="Times New Roman" w:hAnsi="Times New Roman" w:cs="Times New Roman"/>
          <w:sz w:val="28"/>
          <w:szCs w:val="28"/>
        </w:rPr>
        <w:t xml:space="preserve"> в </w:t>
      </w:r>
      <w:r>
        <w:rPr>
          <w:rFonts w:ascii="Times New Roman" w:hAnsi="Times New Roman" w:cs="Times New Roman"/>
          <w:sz w:val="28"/>
          <w:szCs w:val="28"/>
          <w:lang w:val="uk-UA"/>
        </w:rPr>
        <w:t xml:space="preserve">Гадяцьку </w:t>
      </w:r>
      <w:r w:rsidRPr="00922829">
        <w:rPr>
          <w:rFonts w:ascii="Times New Roman" w:hAnsi="Times New Roman" w:cs="Times New Roman"/>
          <w:sz w:val="28"/>
          <w:szCs w:val="28"/>
        </w:rPr>
        <w:t>ОДПІ.</w:t>
      </w:r>
    </w:p>
    <w:p w:rsidR="00B4144B" w:rsidRDefault="00A1612E" w:rsidP="00B4144B">
      <w:pPr>
        <w:pStyle w:val="a5"/>
        <w:numPr>
          <w:ilvl w:val="0"/>
          <w:numId w:val="6"/>
        </w:numPr>
        <w:shd w:val="clear" w:color="auto" w:fill="FFFFFF"/>
        <w:autoSpaceDE w:val="0"/>
        <w:autoSpaceDN w:val="0"/>
        <w:spacing w:after="0" w:line="240" w:lineRule="auto"/>
        <w:jc w:val="both"/>
        <w:rPr>
          <w:rFonts w:ascii="Times New Roman" w:eastAsia="Times New Roman" w:hAnsi="Times New Roman" w:cs="Times New Roman"/>
          <w:sz w:val="28"/>
          <w:szCs w:val="28"/>
          <w:lang w:val="uk-UA" w:eastAsia="ru-RU"/>
        </w:rPr>
      </w:pPr>
      <w:r w:rsidRPr="00922829">
        <w:rPr>
          <w:rFonts w:ascii="Times New Roman" w:eastAsia="Times New Roman" w:hAnsi="Times New Roman" w:cs="Times New Roman"/>
          <w:sz w:val="28"/>
          <w:szCs w:val="28"/>
          <w:lang w:val="uk-UA" w:eastAsia="ru-RU"/>
        </w:rPr>
        <w:t>Контроль за виконанням даного рішення покласти на постійну комісію  з питань планування, бюджету, фінансів і цін, соціально-економічного та культурного розвитку села, земельних відносин та охорони навколишнього природного середовища.</w:t>
      </w:r>
    </w:p>
    <w:p w:rsidR="00B4144B" w:rsidRPr="00B4144B" w:rsidRDefault="00B4144B" w:rsidP="00B4144B">
      <w:pPr>
        <w:shd w:val="clear" w:color="auto" w:fill="FFFFFF"/>
        <w:autoSpaceDE w:val="0"/>
        <w:autoSpaceDN w:val="0"/>
        <w:spacing w:after="0" w:line="240" w:lineRule="auto"/>
        <w:jc w:val="both"/>
        <w:rPr>
          <w:rFonts w:ascii="Times New Roman" w:eastAsia="Times New Roman" w:hAnsi="Times New Roman" w:cs="Times New Roman"/>
          <w:sz w:val="28"/>
          <w:szCs w:val="28"/>
          <w:lang w:val="uk-UA" w:eastAsia="ru-RU"/>
        </w:rPr>
      </w:pPr>
    </w:p>
    <w:p w:rsidR="00B4144B" w:rsidRPr="00B4144B" w:rsidRDefault="00B4144B" w:rsidP="00B4144B">
      <w:pPr>
        <w:shd w:val="clear" w:color="auto" w:fill="FFFFFF"/>
        <w:autoSpaceDE w:val="0"/>
        <w:autoSpaceDN w:val="0"/>
        <w:spacing w:after="0" w:line="240" w:lineRule="auto"/>
        <w:jc w:val="both"/>
        <w:rPr>
          <w:rFonts w:ascii="Times New Roman" w:eastAsia="Times New Roman" w:hAnsi="Times New Roman" w:cs="Times New Roman"/>
          <w:sz w:val="28"/>
          <w:szCs w:val="28"/>
          <w:lang w:val="uk-UA" w:eastAsia="ru-RU"/>
        </w:rPr>
      </w:pPr>
    </w:p>
    <w:p w:rsidR="00B4144B" w:rsidRDefault="00B4144B" w:rsidP="00B4144B">
      <w:pPr>
        <w:pStyle w:val="a5"/>
        <w:shd w:val="clear" w:color="auto" w:fill="FFFFFF"/>
        <w:autoSpaceDE w:val="0"/>
        <w:autoSpaceDN w:val="0"/>
        <w:spacing w:after="0" w:line="240" w:lineRule="auto"/>
        <w:ind w:left="360"/>
        <w:jc w:val="both"/>
        <w:rPr>
          <w:rFonts w:ascii="Times New Roman" w:eastAsia="Times New Roman" w:hAnsi="Times New Roman" w:cs="Times New Roman"/>
          <w:bCs/>
          <w:sz w:val="28"/>
          <w:szCs w:val="28"/>
          <w:lang w:val="uk-UA" w:eastAsia="ru-RU"/>
        </w:rPr>
      </w:pPr>
    </w:p>
    <w:p w:rsidR="00A1612E" w:rsidRPr="00B4144B" w:rsidRDefault="00A1612E" w:rsidP="00B4144B">
      <w:pPr>
        <w:pStyle w:val="a5"/>
        <w:shd w:val="clear" w:color="auto" w:fill="FFFFFF"/>
        <w:autoSpaceDE w:val="0"/>
        <w:autoSpaceDN w:val="0"/>
        <w:spacing w:after="0" w:line="240" w:lineRule="auto"/>
        <w:ind w:left="360"/>
        <w:jc w:val="both"/>
        <w:rPr>
          <w:rFonts w:ascii="Times New Roman" w:eastAsia="Times New Roman" w:hAnsi="Times New Roman" w:cs="Times New Roman"/>
          <w:sz w:val="28"/>
          <w:szCs w:val="28"/>
          <w:lang w:val="uk-UA" w:eastAsia="ru-RU"/>
        </w:rPr>
      </w:pPr>
      <w:proofErr w:type="spellStart"/>
      <w:r w:rsidRPr="00B4144B">
        <w:rPr>
          <w:rFonts w:ascii="Times New Roman" w:eastAsia="Times New Roman" w:hAnsi="Times New Roman" w:cs="Times New Roman"/>
          <w:bCs/>
          <w:sz w:val="28"/>
          <w:szCs w:val="28"/>
          <w:lang w:eastAsia="ru-RU"/>
        </w:rPr>
        <w:t>Книшівський</w:t>
      </w:r>
      <w:proofErr w:type="spellEnd"/>
      <w:r w:rsidRPr="00B4144B">
        <w:rPr>
          <w:rFonts w:ascii="Times New Roman" w:eastAsia="Times New Roman" w:hAnsi="Times New Roman" w:cs="Times New Roman"/>
          <w:bCs/>
          <w:sz w:val="28"/>
          <w:szCs w:val="28"/>
          <w:lang w:eastAsia="ru-RU"/>
        </w:rPr>
        <w:t xml:space="preserve"> </w:t>
      </w:r>
      <w:proofErr w:type="spellStart"/>
      <w:r w:rsidRPr="00B4144B">
        <w:rPr>
          <w:rFonts w:ascii="Times New Roman" w:eastAsia="Times New Roman" w:hAnsi="Times New Roman" w:cs="Times New Roman"/>
          <w:bCs/>
          <w:sz w:val="28"/>
          <w:szCs w:val="28"/>
          <w:lang w:eastAsia="ru-RU"/>
        </w:rPr>
        <w:t>сільський</w:t>
      </w:r>
      <w:proofErr w:type="spellEnd"/>
      <w:r w:rsidRPr="00B4144B">
        <w:rPr>
          <w:rFonts w:ascii="Times New Roman" w:eastAsia="Times New Roman" w:hAnsi="Times New Roman" w:cs="Times New Roman"/>
          <w:bCs/>
          <w:sz w:val="28"/>
          <w:szCs w:val="28"/>
          <w:lang w:eastAsia="ru-RU"/>
        </w:rPr>
        <w:t xml:space="preserve"> голова:</w:t>
      </w:r>
      <w:r w:rsidRPr="00B4144B">
        <w:rPr>
          <w:rFonts w:ascii="Times New Roman" w:eastAsia="Times New Roman" w:hAnsi="Times New Roman" w:cs="Times New Roman"/>
          <w:bCs/>
          <w:sz w:val="28"/>
          <w:szCs w:val="28"/>
          <w:lang w:eastAsia="ru-RU"/>
        </w:rPr>
        <w:tab/>
      </w:r>
      <w:r w:rsidRPr="00B4144B">
        <w:rPr>
          <w:rFonts w:ascii="Times New Roman" w:eastAsia="Times New Roman" w:hAnsi="Times New Roman" w:cs="Times New Roman"/>
          <w:bCs/>
          <w:sz w:val="28"/>
          <w:szCs w:val="28"/>
          <w:lang w:eastAsia="ru-RU"/>
        </w:rPr>
        <w:tab/>
      </w:r>
      <w:r w:rsidRPr="00B4144B">
        <w:rPr>
          <w:rFonts w:ascii="Times New Roman" w:eastAsia="Times New Roman" w:hAnsi="Times New Roman" w:cs="Times New Roman"/>
          <w:bCs/>
          <w:sz w:val="28"/>
          <w:szCs w:val="28"/>
          <w:lang w:eastAsia="ru-RU"/>
        </w:rPr>
        <w:tab/>
      </w:r>
      <w:proofErr w:type="spellStart"/>
      <w:r w:rsidRPr="00B4144B">
        <w:rPr>
          <w:rFonts w:ascii="Times New Roman" w:eastAsia="Times New Roman" w:hAnsi="Times New Roman" w:cs="Times New Roman"/>
          <w:bCs/>
          <w:sz w:val="28"/>
          <w:szCs w:val="28"/>
          <w:lang w:eastAsia="ru-RU"/>
        </w:rPr>
        <w:t>Т.П.Мілька</w:t>
      </w:r>
      <w:proofErr w:type="spellEnd"/>
    </w:p>
    <w:p w:rsidR="00922829" w:rsidRDefault="00922829"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922829" w:rsidRDefault="00922829"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922829" w:rsidRDefault="00922829"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922829" w:rsidRDefault="00922829"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922829" w:rsidRDefault="00922829"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A1612E">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B4144B" w:rsidRDefault="00B4144B" w:rsidP="001F5BAF">
      <w:pPr>
        <w:keepNext/>
        <w:autoSpaceDE w:val="0"/>
        <w:autoSpaceDN w:val="0"/>
        <w:spacing w:before="240" w:after="60" w:line="240" w:lineRule="auto"/>
        <w:ind w:left="-180"/>
        <w:jc w:val="right"/>
        <w:outlineLvl w:val="3"/>
        <w:rPr>
          <w:rFonts w:ascii="Times New Roman" w:eastAsia="Times New Roman" w:hAnsi="Times New Roman" w:cs="Times New Roman"/>
          <w:bCs/>
          <w:sz w:val="28"/>
          <w:szCs w:val="28"/>
          <w:lang w:val="uk-UA" w:eastAsia="ru-RU"/>
        </w:rPr>
      </w:pPr>
    </w:p>
    <w:p w:rsidR="001F5BAF" w:rsidRPr="001F5BAF" w:rsidRDefault="001F5BAF" w:rsidP="001F5BAF">
      <w:pPr>
        <w:keepNext/>
        <w:autoSpaceDE w:val="0"/>
        <w:autoSpaceDN w:val="0"/>
        <w:spacing w:before="240" w:after="60" w:line="240" w:lineRule="auto"/>
        <w:ind w:left="-180"/>
        <w:jc w:val="right"/>
        <w:outlineLvl w:val="3"/>
        <w:rPr>
          <w:rFonts w:ascii="Times New Roman" w:eastAsia="Times New Roman" w:hAnsi="Times New Roman" w:cs="Times New Roman"/>
          <w:bCs/>
          <w:sz w:val="28"/>
          <w:szCs w:val="28"/>
          <w:lang w:val="uk-UA" w:eastAsia="ru-RU"/>
        </w:rPr>
      </w:pPr>
      <w:r w:rsidRPr="001F5BAF">
        <w:rPr>
          <w:rFonts w:ascii="Times New Roman" w:eastAsia="Times New Roman" w:hAnsi="Times New Roman" w:cs="Times New Roman"/>
          <w:bCs/>
          <w:sz w:val="28"/>
          <w:szCs w:val="28"/>
          <w:lang w:val="uk-UA" w:eastAsia="ru-RU"/>
        </w:rPr>
        <w:lastRenderedPageBreak/>
        <w:t>Додаток 1</w:t>
      </w:r>
    </w:p>
    <w:p w:rsidR="001F5BAF" w:rsidRPr="001F5BAF" w:rsidRDefault="001F5BAF" w:rsidP="001F5BAF">
      <w:pPr>
        <w:keepNext/>
        <w:autoSpaceDE w:val="0"/>
        <w:autoSpaceDN w:val="0"/>
        <w:spacing w:before="240" w:after="60" w:line="240" w:lineRule="auto"/>
        <w:ind w:left="-180"/>
        <w:jc w:val="right"/>
        <w:outlineLvl w:val="3"/>
        <w:rPr>
          <w:rFonts w:ascii="Times New Roman" w:eastAsia="Times New Roman" w:hAnsi="Times New Roman" w:cs="Times New Roman"/>
          <w:bCs/>
          <w:sz w:val="28"/>
          <w:szCs w:val="28"/>
          <w:lang w:val="uk-UA" w:eastAsia="ru-RU"/>
        </w:rPr>
      </w:pPr>
      <w:r w:rsidRPr="001F5BAF">
        <w:rPr>
          <w:rFonts w:ascii="Times New Roman" w:eastAsia="Times New Roman" w:hAnsi="Times New Roman" w:cs="Times New Roman"/>
          <w:bCs/>
          <w:sz w:val="28"/>
          <w:szCs w:val="28"/>
          <w:lang w:val="uk-UA" w:eastAsia="ru-RU"/>
        </w:rPr>
        <w:t>до  проекту  рішен</w:t>
      </w:r>
      <w:r>
        <w:rPr>
          <w:rFonts w:ascii="Times New Roman" w:eastAsia="Times New Roman" w:hAnsi="Times New Roman" w:cs="Times New Roman"/>
          <w:bCs/>
          <w:sz w:val="28"/>
          <w:szCs w:val="28"/>
          <w:lang w:val="uk-UA" w:eastAsia="ru-RU"/>
        </w:rPr>
        <w:t xml:space="preserve">ня   </w:t>
      </w:r>
      <w:r w:rsidR="00EF6802">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від</w:t>
      </w:r>
      <w:r w:rsidR="00EF6802">
        <w:rPr>
          <w:rFonts w:ascii="Times New Roman" w:eastAsia="Times New Roman" w:hAnsi="Times New Roman" w:cs="Times New Roman"/>
          <w:bCs/>
          <w:sz w:val="28"/>
          <w:szCs w:val="28"/>
          <w:lang w:val="uk-UA" w:eastAsia="ru-RU"/>
        </w:rPr>
        <w:t xml:space="preserve"> 13.07.</w:t>
      </w:r>
      <w:r>
        <w:rPr>
          <w:rFonts w:ascii="Times New Roman" w:eastAsia="Times New Roman" w:hAnsi="Times New Roman" w:cs="Times New Roman"/>
          <w:bCs/>
          <w:sz w:val="28"/>
          <w:szCs w:val="28"/>
          <w:lang w:val="uk-UA" w:eastAsia="ru-RU"/>
        </w:rPr>
        <w:t xml:space="preserve"> 2016 року</w:t>
      </w:r>
    </w:p>
    <w:p w:rsidR="001F5BAF" w:rsidRPr="001F5BAF" w:rsidRDefault="001F5BAF" w:rsidP="001F5BAF">
      <w:pPr>
        <w:keepNext/>
        <w:autoSpaceDE w:val="0"/>
        <w:autoSpaceDN w:val="0"/>
        <w:spacing w:before="240" w:after="60" w:line="240" w:lineRule="auto"/>
        <w:ind w:left="-180"/>
        <w:jc w:val="center"/>
        <w:outlineLvl w:val="3"/>
        <w:rPr>
          <w:rFonts w:ascii="Times New Roman" w:eastAsia="Times New Roman" w:hAnsi="Times New Roman" w:cs="Times New Roman"/>
          <w:bCs/>
          <w:sz w:val="28"/>
          <w:szCs w:val="28"/>
          <w:lang w:val="uk-UA" w:eastAsia="ru-RU"/>
        </w:rPr>
      </w:pPr>
      <w:r w:rsidRPr="001F5BAF">
        <w:rPr>
          <w:rFonts w:ascii="Times New Roman" w:eastAsia="Times New Roman" w:hAnsi="Times New Roman" w:cs="Times New Roman"/>
          <w:bCs/>
          <w:sz w:val="28"/>
          <w:szCs w:val="28"/>
          <w:lang w:val="uk-UA" w:eastAsia="ru-RU"/>
        </w:rPr>
        <w:t xml:space="preserve">П О Л О Ж Е Н </w:t>
      </w:r>
      <w:proofErr w:type="spellStart"/>
      <w:r w:rsidRPr="001F5BAF">
        <w:rPr>
          <w:rFonts w:ascii="Times New Roman" w:eastAsia="Times New Roman" w:hAnsi="Times New Roman" w:cs="Times New Roman"/>
          <w:bCs/>
          <w:sz w:val="28"/>
          <w:szCs w:val="28"/>
          <w:lang w:val="uk-UA" w:eastAsia="ru-RU"/>
        </w:rPr>
        <w:t>Н</w:t>
      </w:r>
      <w:proofErr w:type="spellEnd"/>
      <w:r w:rsidRPr="001F5BAF">
        <w:rPr>
          <w:rFonts w:ascii="Times New Roman" w:eastAsia="Times New Roman" w:hAnsi="Times New Roman" w:cs="Times New Roman"/>
          <w:bCs/>
          <w:sz w:val="28"/>
          <w:szCs w:val="28"/>
          <w:lang w:val="uk-UA" w:eastAsia="ru-RU"/>
        </w:rPr>
        <w:t xml:space="preserve"> Я</w:t>
      </w:r>
    </w:p>
    <w:p w:rsidR="001F5BAF" w:rsidRPr="001F5BAF" w:rsidRDefault="001F5BAF" w:rsidP="001F5BAF">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r w:rsidRPr="001F5BAF">
        <w:rPr>
          <w:rFonts w:ascii="Times New Roman" w:eastAsia="Times New Roman" w:hAnsi="Times New Roman" w:cs="Times New Roman"/>
          <w:bCs/>
          <w:sz w:val="28"/>
          <w:szCs w:val="28"/>
          <w:lang w:val="uk-UA" w:eastAsia="ru-RU"/>
        </w:rPr>
        <w:t>про розмір ставок єдиного податку для суб’єктів підприємницької діяльності на 2017 рік п</w:t>
      </w:r>
      <w:r>
        <w:rPr>
          <w:rFonts w:ascii="Times New Roman" w:eastAsia="Times New Roman" w:hAnsi="Times New Roman" w:cs="Times New Roman"/>
          <w:bCs/>
          <w:sz w:val="28"/>
          <w:szCs w:val="28"/>
          <w:lang w:val="uk-UA" w:eastAsia="ru-RU"/>
        </w:rPr>
        <w:t xml:space="preserve">о </w:t>
      </w:r>
      <w:proofErr w:type="spellStart"/>
      <w:r>
        <w:rPr>
          <w:rFonts w:ascii="Times New Roman" w:eastAsia="Times New Roman" w:hAnsi="Times New Roman" w:cs="Times New Roman"/>
          <w:bCs/>
          <w:sz w:val="28"/>
          <w:szCs w:val="28"/>
          <w:lang w:val="uk-UA" w:eastAsia="ru-RU"/>
        </w:rPr>
        <w:t>Книшівській</w:t>
      </w:r>
      <w:proofErr w:type="spellEnd"/>
      <w:r>
        <w:rPr>
          <w:rFonts w:ascii="Times New Roman" w:eastAsia="Times New Roman" w:hAnsi="Times New Roman" w:cs="Times New Roman"/>
          <w:bCs/>
          <w:sz w:val="28"/>
          <w:szCs w:val="28"/>
          <w:lang w:val="uk-UA" w:eastAsia="ru-RU"/>
        </w:rPr>
        <w:t xml:space="preserve">  сільській раді</w:t>
      </w:r>
    </w:p>
    <w:p w:rsidR="001F5BAF" w:rsidRPr="001F5BAF" w:rsidRDefault="001F5BAF" w:rsidP="001F5BAF">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r w:rsidRPr="001F5BAF">
        <w:rPr>
          <w:rFonts w:ascii="Times New Roman" w:eastAsia="Times New Roman" w:hAnsi="Times New Roman" w:cs="Times New Roman"/>
          <w:bCs/>
          <w:sz w:val="28"/>
          <w:szCs w:val="28"/>
          <w:lang w:val="uk-UA" w:eastAsia="ru-RU"/>
        </w:rPr>
        <w:t xml:space="preserve">1. Встановити фіксовані ставки єдиного податку на 2017 рік для фізичних осіб-підприємців, які здійснюють господарську діяльність на території </w:t>
      </w:r>
      <w:r>
        <w:rPr>
          <w:rFonts w:ascii="Times New Roman" w:eastAsia="Times New Roman" w:hAnsi="Times New Roman" w:cs="Times New Roman"/>
          <w:bCs/>
          <w:sz w:val="28"/>
          <w:szCs w:val="28"/>
          <w:lang w:val="uk-UA" w:eastAsia="ru-RU"/>
        </w:rPr>
        <w:t xml:space="preserve">Книшівської </w:t>
      </w:r>
      <w:r w:rsidRPr="001F5BAF">
        <w:rPr>
          <w:rFonts w:ascii="Times New Roman" w:eastAsia="Times New Roman" w:hAnsi="Times New Roman" w:cs="Times New Roman"/>
          <w:bCs/>
          <w:sz w:val="28"/>
          <w:szCs w:val="28"/>
          <w:lang w:val="uk-UA" w:eastAsia="ru-RU"/>
        </w:rPr>
        <w:t>сільської ради, з ро</w:t>
      </w:r>
      <w:r>
        <w:rPr>
          <w:rFonts w:ascii="Times New Roman" w:eastAsia="Times New Roman" w:hAnsi="Times New Roman" w:cs="Times New Roman"/>
          <w:bCs/>
          <w:sz w:val="28"/>
          <w:szCs w:val="28"/>
          <w:lang w:val="uk-UA" w:eastAsia="ru-RU"/>
        </w:rPr>
        <w:t>зрахунку на календарний місяць:</w:t>
      </w:r>
    </w:p>
    <w:p w:rsidR="001F5BAF" w:rsidRPr="001F5BAF" w:rsidRDefault="001F5BAF" w:rsidP="001F5BAF">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r w:rsidRPr="001F5BAF">
        <w:rPr>
          <w:rFonts w:ascii="Times New Roman" w:eastAsia="Times New Roman" w:hAnsi="Times New Roman" w:cs="Times New Roman"/>
          <w:bCs/>
          <w:sz w:val="28"/>
          <w:szCs w:val="28"/>
          <w:lang w:val="uk-UA" w:eastAsia="ru-RU"/>
        </w:rPr>
        <w:t>1) для першої групи платник</w:t>
      </w:r>
      <w:r>
        <w:rPr>
          <w:rFonts w:ascii="Times New Roman" w:eastAsia="Times New Roman" w:hAnsi="Times New Roman" w:cs="Times New Roman"/>
          <w:bCs/>
          <w:sz w:val="28"/>
          <w:szCs w:val="28"/>
          <w:lang w:val="uk-UA" w:eastAsia="ru-RU"/>
        </w:rPr>
        <w:t xml:space="preserve">ів єдиного податку – у розмірі 10 </w:t>
      </w:r>
      <w:r w:rsidRPr="001F5BAF">
        <w:rPr>
          <w:rFonts w:ascii="Times New Roman" w:eastAsia="Times New Roman" w:hAnsi="Times New Roman" w:cs="Times New Roman"/>
          <w:bCs/>
          <w:sz w:val="28"/>
          <w:szCs w:val="28"/>
          <w:lang w:val="uk-UA" w:eastAsia="ru-RU"/>
        </w:rPr>
        <w:t xml:space="preserve">% мінімальної заробітної плати, встановленої Законом на 1 січня 2017 року, для всіх </w:t>
      </w:r>
      <w:r>
        <w:rPr>
          <w:rFonts w:ascii="Times New Roman" w:eastAsia="Times New Roman" w:hAnsi="Times New Roman" w:cs="Times New Roman"/>
          <w:bCs/>
          <w:sz w:val="28"/>
          <w:szCs w:val="28"/>
          <w:lang w:val="uk-UA" w:eastAsia="ru-RU"/>
        </w:rPr>
        <w:t>видів господарської діяльності.</w:t>
      </w:r>
    </w:p>
    <w:p w:rsidR="001F5BAF" w:rsidRPr="001F5BAF" w:rsidRDefault="001F5BAF" w:rsidP="001F5BAF">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r w:rsidRPr="001F5BAF">
        <w:rPr>
          <w:rFonts w:ascii="Times New Roman" w:eastAsia="Times New Roman" w:hAnsi="Times New Roman" w:cs="Times New Roman"/>
          <w:bCs/>
          <w:sz w:val="28"/>
          <w:szCs w:val="28"/>
          <w:lang w:val="uk-UA" w:eastAsia="ru-RU"/>
        </w:rPr>
        <w:t>2) для другої групи платникі</w:t>
      </w:r>
      <w:r>
        <w:rPr>
          <w:rFonts w:ascii="Times New Roman" w:eastAsia="Times New Roman" w:hAnsi="Times New Roman" w:cs="Times New Roman"/>
          <w:bCs/>
          <w:sz w:val="28"/>
          <w:szCs w:val="28"/>
          <w:lang w:val="uk-UA" w:eastAsia="ru-RU"/>
        </w:rPr>
        <w:t xml:space="preserve">в єдиного податку – у розмірі 20 </w:t>
      </w:r>
      <w:r w:rsidRPr="001F5BAF">
        <w:rPr>
          <w:rFonts w:ascii="Times New Roman" w:eastAsia="Times New Roman" w:hAnsi="Times New Roman" w:cs="Times New Roman"/>
          <w:bCs/>
          <w:sz w:val="28"/>
          <w:szCs w:val="28"/>
          <w:lang w:val="uk-UA" w:eastAsia="ru-RU"/>
        </w:rPr>
        <w:t xml:space="preserve">% мінімальної заробітної плати, встановленої Законом на 1 січня 2017 року, для всіх </w:t>
      </w:r>
      <w:r>
        <w:rPr>
          <w:rFonts w:ascii="Times New Roman" w:eastAsia="Times New Roman" w:hAnsi="Times New Roman" w:cs="Times New Roman"/>
          <w:bCs/>
          <w:sz w:val="28"/>
          <w:szCs w:val="28"/>
          <w:lang w:val="uk-UA" w:eastAsia="ru-RU"/>
        </w:rPr>
        <w:t>видів господарської діяльності.</w:t>
      </w:r>
    </w:p>
    <w:p w:rsidR="001F5BAF" w:rsidRPr="001F5BAF" w:rsidRDefault="001F5BAF" w:rsidP="001F5BAF">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r w:rsidRPr="001F5BAF">
        <w:rPr>
          <w:rFonts w:ascii="Times New Roman" w:eastAsia="Times New Roman" w:hAnsi="Times New Roman" w:cs="Times New Roman"/>
          <w:bCs/>
          <w:sz w:val="28"/>
          <w:szCs w:val="28"/>
          <w:lang w:val="uk-UA" w:eastAsia="ru-RU"/>
        </w:rPr>
        <w:t xml:space="preserve">. У разі перевищення протягом календарного року встановленого обсягу доходу платниками єдиного податку першої і другої </w:t>
      </w:r>
      <w:proofErr w:type="spellStart"/>
      <w:r w:rsidRPr="001F5BAF">
        <w:rPr>
          <w:rFonts w:ascii="Times New Roman" w:eastAsia="Times New Roman" w:hAnsi="Times New Roman" w:cs="Times New Roman"/>
          <w:bCs/>
          <w:sz w:val="28"/>
          <w:szCs w:val="28"/>
          <w:lang w:val="uk-UA" w:eastAsia="ru-RU"/>
        </w:rPr>
        <w:t>групп</w:t>
      </w:r>
      <w:proofErr w:type="spellEnd"/>
      <w:r w:rsidRPr="001F5BAF">
        <w:rPr>
          <w:rFonts w:ascii="Times New Roman" w:eastAsia="Times New Roman" w:hAnsi="Times New Roman" w:cs="Times New Roman"/>
          <w:bCs/>
          <w:sz w:val="28"/>
          <w:szCs w:val="28"/>
          <w:lang w:val="uk-UA" w:eastAsia="ru-RU"/>
        </w:rPr>
        <w:t xml:space="preserve">, які здійснюють господарську діяльність на території </w:t>
      </w:r>
      <w:r>
        <w:rPr>
          <w:rFonts w:ascii="Times New Roman" w:eastAsia="Times New Roman" w:hAnsi="Times New Roman" w:cs="Times New Roman"/>
          <w:bCs/>
          <w:sz w:val="28"/>
          <w:szCs w:val="28"/>
          <w:lang w:val="uk-UA" w:eastAsia="ru-RU"/>
        </w:rPr>
        <w:t xml:space="preserve">Книшівської </w:t>
      </w:r>
      <w:r w:rsidRPr="001F5BAF">
        <w:rPr>
          <w:rFonts w:ascii="Times New Roman" w:eastAsia="Times New Roman" w:hAnsi="Times New Roman" w:cs="Times New Roman"/>
          <w:bCs/>
          <w:sz w:val="28"/>
          <w:szCs w:val="28"/>
          <w:lang w:val="uk-UA" w:eastAsia="ru-RU"/>
        </w:rPr>
        <w:t>сільської ради, та нездійснення такими платниками переходу на застосування іншої ставки – ці платники єдиного податку, зобов'язані перейти на сплату інших податків і зборів, визначених Податковим Кодексом, з першого числа місяця, наступного за податковим (звітним) кварталом, у як</w:t>
      </w:r>
      <w:r>
        <w:rPr>
          <w:rFonts w:ascii="Times New Roman" w:eastAsia="Times New Roman" w:hAnsi="Times New Roman" w:cs="Times New Roman"/>
          <w:bCs/>
          <w:sz w:val="28"/>
          <w:szCs w:val="28"/>
          <w:lang w:val="uk-UA" w:eastAsia="ru-RU"/>
        </w:rPr>
        <w:t>ому відбулося таке перевищення.</w:t>
      </w:r>
    </w:p>
    <w:p w:rsidR="001F5BAF" w:rsidRPr="001F5BAF" w:rsidRDefault="001F5BAF" w:rsidP="001F5BAF">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r w:rsidRPr="001F5BAF">
        <w:rPr>
          <w:rFonts w:ascii="Times New Roman" w:eastAsia="Times New Roman" w:hAnsi="Times New Roman" w:cs="Times New Roman"/>
          <w:bCs/>
          <w:sz w:val="28"/>
          <w:szCs w:val="28"/>
          <w:lang w:val="uk-UA" w:eastAsia="ru-RU"/>
        </w:rPr>
        <w:t>. Сплату єдиного податку здійснювати за місцем податкової адреси.</w:t>
      </w:r>
    </w:p>
    <w:p w:rsidR="001F5BAF" w:rsidRPr="001F5BAF" w:rsidRDefault="001F5BAF" w:rsidP="001F5BAF">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Pr="001F5BAF" w:rsidRDefault="001F5BAF" w:rsidP="001F5BAF">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1F5BAF">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r w:rsidRPr="001F5BAF">
        <w:rPr>
          <w:rFonts w:ascii="Times New Roman" w:eastAsia="Times New Roman" w:hAnsi="Times New Roman" w:cs="Times New Roman"/>
          <w:bCs/>
          <w:sz w:val="28"/>
          <w:szCs w:val="28"/>
          <w:lang w:val="uk-UA" w:eastAsia="ru-RU"/>
        </w:rPr>
        <w:t xml:space="preserve">Сільський голова </w:t>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t>Т.П.Мілька</w:t>
      </w:r>
    </w:p>
    <w:p w:rsidR="001F5BAF" w:rsidRDefault="001F5BAF" w:rsidP="001F5BAF">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1F5BAF">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1F5BAF">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1F5BAF">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1F5BAF">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Default="001F5BAF" w:rsidP="001F5BAF">
      <w:pPr>
        <w:keepNext/>
        <w:autoSpaceDE w:val="0"/>
        <w:autoSpaceDN w:val="0"/>
        <w:spacing w:before="240" w:after="60" w:line="240" w:lineRule="auto"/>
        <w:ind w:left="-180"/>
        <w:outlineLvl w:val="3"/>
        <w:rPr>
          <w:rFonts w:ascii="Times New Roman" w:eastAsia="Times New Roman" w:hAnsi="Times New Roman" w:cs="Times New Roman"/>
          <w:bCs/>
          <w:sz w:val="28"/>
          <w:szCs w:val="28"/>
          <w:lang w:val="uk-UA" w:eastAsia="ru-RU"/>
        </w:rPr>
      </w:pPr>
    </w:p>
    <w:p w:rsidR="001F5BAF" w:rsidRPr="001F5BAF" w:rsidRDefault="001F5BAF" w:rsidP="001F5BAF">
      <w:pPr>
        <w:keepNext/>
        <w:autoSpaceDE w:val="0"/>
        <w:autoSpaceDN w:val="0"/>
        <w:spacing w:before="240" w:after="60" w:line="240" w:lineRule="auto"/>
        <w:ind w:left="-180"/>
        <w:jc w:val="right"/>
        <w:outlineLvl w:val="3"/>
        <w:rPr>
          <w:rFonts w:ascii="Times New Roman" w:eastAsia="Times New Roman" w:hAnsi="Times New Roman" w:cs="Times New Roman"/>
          <w:bCs/>
          <w:sz w:val="24"/>
          <w:szCs w:val="24"/>
          <w:lang w:val="uk-UA" w:eastAsia="ru-RU"/>
        </w:rPr>
      </w:pPr>
      <w:r w:rsidRPr="001F5BAF">
        <w:rPr>
          <w:rFonts w:ascii="Times New Roman" w:eastAsia="Times New Roman" w:hAnsi="Times New Roman" w:cs="Times New Roman"/>
          <w:bCs/>
          <w:sz w:val="28"/>
          <w:szCs w:val="28"/>
          <w:lang w:val="uk-UA" w:eastAsia="ru-RU"/>
        </w:rPr>
        <w:lastRenderedPageBreak/>
        <w:t xml:space="preserve">     </w:t>
      </w:r>
    </w:p>
    <w:p w:rsidR="001F5BAF" w:rsidRPr="001F5BAF" w:rsidRDefault="001F5BAF" w:rsidP="001F5BAF">
      <w:pPr>
        <w:jc w:val="right"/>
        <w:rPr>
          <w:rFonts w:ascii="Times New Roman" w:hAnsi="Times New Roman" w:cs="Times New Roman"/>
          <w:sz w:val="24"/>
          <w:szCs w:val="24"/>
          <w:lang w:val="uk-UA"/>
        </w:rPr>
      </w:pPr>
      <w:r>
        <w:rPr>
          <w:rFonts w:ascii="Times New Roman" w:hAnsi="Times New Roman" w:cs="Times New Roman"/>
          <w:sz w:val="24"/>
          <w:szCs w:val="24"/>
          <w:lang w:val="uk-UA"/>
        </w:rPr>
        <w:t>Додаток 2</w:t>
      </w:r>
    </w:p>
    <w:p w:rsidR="001F5BAF" w:rsidRPr="001F5BAF" w:rsidRDefault="001F5BAF" w:rsidP="001F5BAF">
      <w:pPr>
        <w:jc w:val="right"/>
        <w:rPr>
          <w:rFonts w:ascii="Times New Roman" w:hAnsi="Times New Roman" w:cs="Times New Roman"/>
          <w:sz w:val="24"/>
          <w:szCs w:val="24"/>
          <w:lang w:val="uk-UA"/>
        </w:rPr>
      </w:pPr>
      <w:r w:rsidRPr="001F5BAF">
        <w:rPr>
          <w:rFonts w:ascii="Times New Roman" w:hAnsi="Times New Roman" w:cs="Times New Roman"/>
          <w:sz w:val="24"/>
          <w:szCs w:val="24"/>
          <w:lang w:val="uk-UA"/>
        </w:rPr>
        <w:t>до проекту  ріше</w:t>
      </w:r>
      <w:r>
        <w:rPr>
          <w:rFonts w:ascii="Times New Roman" w:hAnsi="Times New Roman" w:cs="Times New Roman"/>
          <w:sz w:val="24"/>
          <w:szCs w:val="24"/>
          <w:lang w:val="uk-UA"/>
        </w:rPr>
        <w:t xml:space="preserve">ння  від </w:t>
      </w:r>
      <w:r w:rsidR="00EF6802">
        <w:rPr>
          <w:rFonts w:ascii="Times New Roman" w:hAnsi="Times New Roman" w:cs="Times New Roman"/>
          <w:sz w:val="24"/>
          <w:szCs w:val="24"/>
          <w:lang w:val="uk-UA"/>
        </w:rPr>
        <w:t>13.07.</w:t>
      </w:r>
      <w:r>
        <w:rPr>
          <w:rFonts w:ascii="Times New Roman" w:hAnsi="Times New Roman" w:cs="Times New Roman"/>
          <w:sz w:val="24"/>
          <w:szCs w:val="24"/>
          <w:lang w:val="uk-UA"/>
        </w:rPr>
        <w:t xml:space="preserve"> 2016 року</w:t>
      </w:r>
    </w:p>
    <w:p w:rsidR="001F5BAF" w:rsidRPr="001F5BAF" w:rsidRDefault="001F5BAF" w:rsidP="001F5BAF">
      <w:pPr>
        <w:rPr>
          <w:rFonts w:ascii="Times New Roman" w:hAnsi="Times New Roman" w:cs="Times New Roman"/>
          <w:sz w:val="24"/>
          <w:szCs w:val="24"/>
          <w:lang w:val="uk-UA"/>
        </w:rPr>
      </w:pPr>
    </w:p>
    <w:p w:rsidR="001F5BAF" w:rsidRPr="001F5BAF" w:rsidRDefault="001F5BAF" w:rsidP="001F5BAF">
      <w:pPr>
        <w:jc w:val="center"/>
        <w:rPr>
          <w:rFonts w:ascii="Times New Roman" w:hAnsi="Times New Roman" w:cs="Times New Roman"/>
          <w:sz w:val="24"/>
          <w:szCs w:val="24"/>
          <w:lang w:val="uk-UA"/>
        </w:rPr>
      </w:pPr>
      <w:r w:rsidRPr="001F5BAF">
        <w:rPr>
          <w:rFonts w:ascii="Times New Roman" w:hAnsi="Times New Roman" w:cs="Times New Roman"/>
          <w:sz w:val="24"/>
          <w:szCs w:val="24"/>
          <w:lang w:val="uk-UA"/>
        </w:rPr>
        <w:t>ПОЛОЖЕННЯ</w:t>
      </w:r>
    </w:p>
    <w:p w:rsidR="001F5BAF" w:rsidRPr="001F5BAF" w:rsidRDefault="001F5BAF" w:rsidP="001F5BAF">
      <w:pPr>
        <w:jc w:val="center"/>
        <w:rPr>
          <w:rFonts w:ascii="Times New Roman" w:hAnsi="Times New Roman" w:cs="Times New Roman"/>
          <w:sz w:val="24"/>
          <w:szCs w:val="24"/>
          <w:lang w:val="uk-UA"/>
        </w:rPr>
      </w:pPr>
      <w:r w:rsidRPr="001F5BAF">
        <w:rPr>
          <w:rFonts w:ascii="Times New Roman" w:hAnsi="Times New Roman" w:cs="Times New Roman"/>
          <w:sz w:val="24"/>
          <w:szCs w:val="24"/>
          <w:lang w:val="uk-UA"/>
        </w:rPr>
        <w:t xml:space="preserve">про податок  на нерухоме майно, </w:t>
      </w:r>
      <w:r>
        <w:rPr>
          <w:rFonts w:ascii="Times New Roman" w:hAnsi="Times New Roman" w:cs="Times New Roman"/>
          <w:sz w:val="24"/>
          <w:szCs w:val="24"/>
          <w:lang w:val="uk-UA"/>
        </w:rPr>
        <w:t>відмінне  від земельної ділянки</w:t>
      </w:r>
    </w:p>
    <w:p w:rsidR="001F5BAF" w:rsidRPr="001F5BAF" w:rsidRDefault="001F5BAF" w:rsidP="001F5BAF">
      <w:pPr>
        <w:rPr>
          <w:rFonts w:ascii="Times New Roman" w:hAnsi="Times New Roman" w:cs="Times New Roman"/>
          <w:sz w:val="24"/>
          <w:szCs w:val="24"/>
          <w:lang w:val="uk-UA"/>
        </w:rPr>
      </w:pPr>
      <w:r>
        <w:rPr>
          <w:rFonts w:ascii="Times New Roman" w:hAnsi="Times New Roman" w:cs="Times New Roman"/>
          <w:sz w:val="24"/>
          <w:szCs w:val="24"/>
          <w:lang w:val="uk-UA"/>
        </w:rPr>
        <w:t>1. Загальні положення</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 xml:space="preserve">1.1. Податок на нерухому майно, відмінне від земельної ділянки встановлюється на 2017 рік на підставі ст.ст. 10, ст. 266 Податкового Кодексу України, з урахуванням пунктів 5, 80 Закону України «Про внесення змін до Податкового кодексу України та деяких законодавчих актів України щодо податкової реформи» на території </w:t>
      </w:r>
      <w:r>
        <w:rPr>
          <w:rFonts w:ascii="Times New Roman" w:hAnsi="Times New Roman" w:cs="Times New Roman"/>
          <w:sz w:val="24"/>
          <w:szCs w:val="24"/>
          <w:lang w:val="uk-UA"/>
        </w:rPr>
        <w:t xml:space="preserve"> Книшівської сільської ради.</w:t>
      </w:r>
    </w:p>
    <w:p w:rsidR="001F5BAF" w:rsidRPr="001F5BAF" w:rsidRDefault="001F5BAF" w:rsidP="001F5BAF">
      <w:pPr>
        <w:rPr>
          <w:rFonts w:ascii="Times New Roman" w:hAnsi="Times New Roman" w:cs="Times New Roman"/>
          <w:sz w:val="24"/>
          <w:szCs w:val="24"/>
          <w:lang w:val="uk-UA"/>
        </w:rPr>
      </w:pPr>
      <w:r>
        <w:rPr>
          <w:rFonts w:ascii="Times New Roman" w:hAnsi="Times New Roman" w:cs="Times New Roman"/>
          <w:sz w:val="24"/>
          <w:szCs w:val="24"/>
          <w:lang w:val="uk-UA"/>
        </w:rPr>
        <w:t>2. Платники податку</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2.1. Платниками податку є фізичні та юридичні особи, в тому числі нерезиденти, які є власниками об'єктів житлової</w:t>
      </w:r>
      <w:r>
        <w:rPr>
          <w:rFonts w:ascii="Times New Roman" w:hAnsi="Times New Roman" w:cs="Times New Roman"/>
          <w:sz w:val="24"/>
          <w:szCs w:val="24"/>
          <w:lang w:val="uk-UA"/>
        </w:rPr>
        <w:t xml:space="preserve"> та/або нежитлової нерухомості.</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2.2. Визначення платників податку в разі перебування об'єктів житлової та/або нежитлової нерухомості у спільній частковій або спільній с</w:t>
      </w:r>
      <w:r>
        <w:rPr>
          <w:rFonts w:ascii="Times New Roman" w:hAnsi="Times New Roman" w:cs="Times New Roman"/>
          <w:sz w:val="24"/>
          <w:szCs w:val="24"/>
          <w:lang w:val="uk-UA"/>
        </w:rPr>
        <w:t>умісній власності кількох осіб:</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а) якщо об'єкт житлової та/або нежитлової нерухомості перебуває у спільній частковій власності кількох осіб, платником податку є кожна з</w:t>
      </w:r>
      <w:r>
        <w:rPr>
          <w:rFonts w:ascii="Times New Roman" w:hAnsi="Times New Roman" w:cs="Times New Roman"/>
          <w:sz w:val="24"/>
          <w:szCs w:val="24"/>
          <w:lang w:val="uk-UA"/>
        </w:rPr>
        <w:t xml:space="preserve"> цих осіб за належну їй частку;</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 xml:space="preserve">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w:t>
      </w:r>
      <w:r>
        <w:rPr>
          <w:rFonts w:ascii="Times New Roman" w:hAnsi="Times New Roman" w:cs="Times New Roman"/>
          <w:sz w:val="24"/>
          <w:szCs w:val="24"/>
          <w:lang w:val="uk-UA"/>
        </w:rPr>
        <w:t>якщо інше не встановлено судом;</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 xml:space="preserve">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w:t>
      </w:r>
      <w:r>
        <w:rPr>
          <w:rFonts w:ascii="Times New Roman" w:hAnsi="Times New Roman" w:cs="Times New Roman"/>
          <w:sz w:val="24"/>
          <w:szCs w:val="24"/>
          <w:lang w:val="uk-UA"/>
        </w:rPr>
        <w:t>частку.</w:t>
      </w:r>
    </w:p>
    <w:p w:rsidR="001F5BAF" w:rsidRPr="001F5BAF" w:rsidRDefault="001F5BAF" w:rsidP="001F5BAF">
      <w:pPr>
        <w:rPr>
          <w:rFonts w:ascii="Times New Roman" w:hAnsi="Times New Roman" w:cs="Times New Roman"/>
          <w:sz w:val="24"/>
          <w:szCs w:val="24"/>
          <w:lang w:val="uk-UA"/>
        </w:rPr>
      </w:pPr>
      <w:r>
        <w:rPr>
          <w:rFonts w:ascii="Times New Roman" w:hAnsi="Times New Roman" w:cs="Times New Roman"/>
          <w:sz w:val="24"/>
          <w:szCs w:val="24"/>
          <w:lang w:val="uk-UA"/>
        </w:rPr>
        <w:t>3. Об’єкт оподаткування.</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 xml:space="preserve"> 3.1. Об’єктом оподаткування є об’єкт житлової та нежитлової нерухом</w:t>
      </w:r>
      <w:r>
        <w:rPr>
          <w:rFonts w:ascii="Times New Roman" w:hAnsi="Times New Roman" w:cs="Times New Roman"/>
          <w:sz w:val="24"/>
          <w:szCs w:val="24"/>
          <w:lang w:val="uk-UA"/>
        </w:rPr>
        <w:t>ості, в тому числі його частка.</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3.</w:t>
      </w:r>
      <w:r>
        <w:rPr>
          <w:rFonts w:ascii="Times New Roman" w:hAnsi="Times New Roman" w:cs="Times New Roman"/>
          <w:sz w:val="24"/>
          <w:szCs w:val="24"/>
          <w:lang w:val="uk-UA"/>
        </w:rPr>
        <w:t>2. Не є об’єктом оподаткування:</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1F5BAF" w:rsidRPr="001F5BAF" w:rsidRDefault="001F5BAF" w:rsidP="001F5BAF">
      <w:pPr>
        <w:rPr>
          <w:rFonts w:ascii="Times New Roman" w:hAnsi="Times New Roman" w:cs="Times New Roman"/>
          <w:sz w:val="24"/>
          <w:szCs w:val="24"/>
          <w:lang w:val="uk-UA"/>
        </w:rPr>
      </w:pP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lastRenderedPageBreak/>
        <w:t>б) об’єкти житлової та нежитлової нерухомості, які розташовані в зонах відчуження та безумовного (обов’язкового) відселення, визначені з</w:t>
      </w:r>
      <w:r>
        <w:rPr>
          <w:rFonts w:ascii="Times New Roman" w:hAnsi="Times New Roman" w:cs="Times New Roman"/>
          <w:sz w:val="24"/>
          <w:szCs w:val="24"/>
          <w:lang w:val="uk-UA"/>
        </w:rPr>
        <w:t>аконом, в тому числі їх частки;</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в) будівлі д</w:t>
      </w:r>
      <w:r>
        <w:rPr>
          <w:rFonts w:ascii="Times New Roman" w:hAnsi="Times New Roman" w:cs="Times New Roman"/>
          <w:sz w:val="24"/>
          <w:szCs w:val="24"/>
          <w:lang w:val="uk-UA"/>
        </w:rPr>
        <w:t>итячих будинків сімейного типу;</w:t>
      </w:r>
    </w:p>
    <w:p w:rsidR="001F5BAF" w:rsidRPr="001F5BAF" w:rsidRDefault="001F5BAF" w:rsidP="001F5BAF">
      <w:pPr>
        <w:rPr>
          <w:rFonts w:ascii="Times New Roman" w:hAnsi="Times New Roman" w:cs="Times New Roman"/>
          <w:sz w:val="24"/>
          <w:szCs w:val="24"/>
          <w:lang w:val="uk-UA"/>
        </w:rPr>
      </w:pPr>
      <w:r>
        <w:rPr>
          <w:rFonts w:ascii="Times New Roman" w:hAnsi="Times New Roman" w:cs="Times New Roman"/>
          <w:sz w:val="24"/>
          <w:szCs w:val="24"/>
          <w:lang w:val="uk-UA"/>
        </w:rPr>
        <w:t>г) гуртожитки;</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 xml:space="preserve">ґ) житлова нерухомість непридатна для проживання, в тому числі у зв’язку з аварійним станом, визнана такою згідно з рішенням </w:t>
      </w:r>
      <w:r>
        <w:rPr>
          <w:rFonts w:ascii="Times New Roman" w:hAnsi="Times New Roman" w:cs="Times New Roman"/>
          <w:sz w:val="24"/>
          <w:szCs w:val="24"/>
          <w:lang w:val="uk-UA"/>
        </w:rPr>
        <w:t>Книшівської сільської ради;</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w:t>
      </w:r>
      <w:r>
        <w:rPr>
          <w:rFonts w:ascii="Times New Roman" w:hAnsi="Times New Roman" w:cs="Times New Roman"/>
          <w:sz w:val="24"/>
          <w:szCs w:val="24"/>
          <w:lang w:val="uk-UA"/>
        </w:rPr>
        <w:t>дного такого об’єкта на дитину;</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w:t>
      </w:r>
      <w:r>
        <w:rPr>
          <w:rFonts w:ascii="Times New Roman" w:hAnsi="Times New Roman" w:cs="Times New Roman"/>
          <w:sz w:val="24"/>
          <w:szCs w:val="24"/>
          <w:lang w:val="uk-UA"/>
        </w:rPr>
        <w:t>ітектурних формах та на ринках;</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є) будівлі промисловості, зокрема виробничі корпуси, цехи, складські прим</w:t>
      </w:r>
      <w:r>
        <w:rPr>
          <w:rFonts w:ascii="Times New Roman" w:hAnsi="Times New Roman" w:cs="Times New Roman"/>
          <w:sz w:val="24"/>
          <w:szCs w:val="24"/>
          <w:lang w:val="uk-UA"/>
        </w:rPr>
        <w:t>іщення промислових підприємств;</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ж) будівлі, споруди сільськогосподарських товаровиробників, призначені для використання безпосередньо у сі</w:t>
      </w:r>
      <w:r>
        <w:rPr>
          <w:rFonts w:ascii="Times New Roman" w:hAnsi="Times New Roman" w:cs="Times New Roman"/>
          <w:sz w:val="24"/>
          <w:szCs w:val="24"/>
          <w:lang w:val="uk-UA"/>
        </w:rPr>
        <w:t>льськогосподарській діяльності;</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з) об’єкти житлової та нежитлової нерухомості, які перебувають у власності громадських організацій інвалідів та їх пі</w:t>
      </w:r>
      <w:r>
        <w:rPr>
          <w:rFonts w:ascii="Times New Roman" w:hAnsi="Times New Roman" w:cs="Times New Roman"/>
          <w:sz w:val="24"/>
          <w:szCs w:val="24"/>
          <w:lang w:val="uk-UA"/>
        </w:rPr>
        <w:t>дприємств.</w:t>
      </w:r>
    </w:p>
    <w:p w:rsidR="001F5BAF" w:rsidRPr="001F5BAF" w:rsidRDefault="001F5BAF" w:rsidP="001F5BAF">
      <w:pPr>
        <w:rPr>
          <w:rFonts w:ascii="Times New Roman" w:hAnsi="Times New Roman" w:cs="Times New Roman"/>
          <w:sz w:val="24"/>
          <w:szCs w:val="24"/>
          <w:lang w:val="uk-UA"/>
        </w:rPr>
      </w:pPr>
      <w:r>
        <w:rPr>
          <w:rFonts w:ascii="Times New Roman" w:hAnsi="Times New Roman" w:cs="Times New Roman"/>
          <w:sz w:val="24"/>
          <w:szCs w:val="24"/>
          <w:lang w:val="uk-UA"/>
        </w:rPr>
        <w:t>4. База оподаткування.</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4.1. Базою оподаткування є загальна площа об’єкта житлової та нежитлової нерухом</w:t>
      </w:r>
      <w:r>
        <w:rPr>
          <w:rFonts w:ascii="Times New Roman" w:hAnsi="Times New Roman" w:cs="Times New Roman"/>
          <w:sz w:val="24"/>
          <w:szCs w:val="24"/>
          <w:lang w:val="uk-UA"/>
        </w:rPr>
        <w:t>ості, в тому числі його часток.</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4.2.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w:t>
      </w:r>
      <w:r>
        <w:rPr>
          <w:rFonts w:ascii="Times New Roman" w:hAnsi="Times New Roman" w:cs="Times New Roman"/>
          <w:sz w:val="24"/>
          <w:szCs w:val="24"/>
          <w:lang w:val="uk-UA"/>
        </w:rPr>
        <w:t xml:space="preserve"> документів на право власності.</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4.3.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w:t>
      </w:r>
      <w:r>
        <w:rPr>
          <w:rFonts w:ascii="Times New Roman" w:hAnsi="Times New Roman" w:cs="Times New Roman"/>
          <w:sz w:val="24"/>
          <w:szCs w:val="24"/>
          <w:lang w:val="uk-UA"/>
        </w:rPr>
        <w:t>раво власності на такий об’єкт.</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5. Пільги із сплати податку.</w:t>
      </w:r>
    </w:p>
    <w:p w:rsidR="001F5BAF" w:rsidRPr="001F5BAF" w:rsidRDefault="001F5BAF" w:rsidP="001F5BAF">
      <w:pPr>
        <w:rPr>
          <w:rFonts w:ascii="Times New Roman" w:hAnsi="Times New Roman" w:cs="Times New Roman"/>
          <w:sz w:val="24"/>
          <w:szCs w:val="24"/>
          <w:lang w:val="uk-UA"/>
        </w:rPr>
      </w:pP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lastRenderedPageBreak/>
        <w:t>5.1. База оподаткування об'єкта/об'єктів житлової нерухомості, в тому числі їх часток, що перебувають у власності фізичної особи платника податку, зменшуєть</w:t>
      </w:r>
      <w:r>
        <w:rPr>
          <w:rFonts w:ascii="Times New Roman" w:hAnsi="Times New Roman" w:cs="Times New Roman"/>
          <w:sz w:val="24"/>
          <w:szCs w:val="24"/>
          <w:lang w:val="uk-UA"/>
        </w:rPr>
        <w:t>ся, незалежно від їх кількості:</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 xml:space="preserve">а) для квартири/квартир незалежно від їх кількості - на 70 кв. метрів; </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 xml:space="preserve">б) для житлового будинку/будинків незалежно від їх кількості - на 150 кв. метрів; </w:t>
      </w:r>
    </w:p>
    <w:p w:rsid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5.2 База оподаткування об´єкта / об´єктів нежитлової нерухомості, в тому числі їх часток, що перебувають у власності фізичних осіб платників податку, зменшується для господарських (присадибних) будівель - допоміжних (нежитлових) приміщень, до яких належать сараї, хліви, гаражі, літні кухні, майстерні, вбиральні, погреби, навіси, котельні, бойлерні, трансформаторні підстанції, а також для гаражів, сараїв, погребів поза межами присадибних ділянок – на 180 кв. метрів.</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Таке зменшення надається один раз за кожний базовий под</w:t>
      </w:r>
      <w:r>
        <w:rPr>
          <w:rFonts w:ascii="Times New Roman" w:hAnsi="Times New Roman" w:cs="Times New Roman"/>
          <w:sz w:val="24"/>
          <w:szCs w:val="24"/>
          <w:lang w:val="uk-UA"/>
        </w:rPr>
        <w:t>атковий (звітний) період (рік).</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6. Ста</w:t>
      </w:r>
      <w:r>
        <w:rPr>
          <w:rFonts w:ascii="Times New Roman" w:hAnsi="Times New Roman" w:cs="Times New Roman"/>
          <w:sz w:val="24"/>
          <w:szCs w:val="24"/>
          <w:lang w:val="uk-UA"/>
        </w:rPr>
        <w:t>вка податку.</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 xml:space="preserve"> 6.1. Ставка податку для об’єктів житлової нерухомості, що перебувають у власності фізичних та юридичних осіб становить 0,1 %  мінімальної заробітної плати за </w:t>
      </w:r>
      <w:r>
        <w:rPr>
          <w:rFonts w:ascii="Times New Roman" w:hAnsi="Times New Roman" w:cs="Times New Roman"/>
          <w:sz w:val="24"/>
          <w:szCs w:val="24"/>
          <w:lang w:val="uk-UA"/>
        </w:rPr>
        <w:t xml:space="preserve"> 1 кв. метр бази оподаткування.</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6.2. Ставка податку для об'єктів нежитлової нерухомості, що перебувають у власно</w:t>
      </w:r>
      <w:r w:rsidR="00AF5C7D">
        <w:rPr>
          <w:rFonts w:ascii="Times New Roman" w:hAnsi="Times New Roman" w:cs="Times New Roman"/>
          <w:sz w:val="24"/>
          <w:szCs w:val="24"/>
          <w:lang w:val="uk-UA"/>
        </w:rPr>
        <w:t>сті фізичних осіб  становить 0,1</w:t>
      </w:r>
      <w:r w:rsidRPr="001F5BAF">
        <w:rPr>
          <w:rFonts w:ascii="Times New Roman" w:hAnsi="Times New Roman" w:cs="Times New Roman"/>
          <w:sz w:val="24"/>
          <w:szCs w:val="24"/>
          <w:lang w:val="uk-UA"/>
        </w:rPr>
        <w:t>%   мінімальної заробітної  плати за</w:t>
      </w:r>
      <w:r w:rsidR="00AF5C7D">
        <w:rPr>
          <w:rFonts w:ascii="Times New Roman" w:hAnsi="Times New Roman" w:cs="Times New Roman"/>
          <w:sz w:val="24"/>
          <w:szCs w:val="24"/>
          <w:lang w:val="uk-UA"/>
        </w:rPr>
        <w:t xml:space="preserve"> 1 кв. метр бази оподаткування.</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6.3. Ставка податку для об'єктів нежитлової нерухомості, що перебувають у власності  юридичних осіб (крім о</w:t>
      </w:r>
      <w:r w:rsidR="00AF5C7D">
        <w:rPr>
          <w:rFonts w:ascii="Times New Roman" w:hAnsi="Times New Roman" w:cs="Times New Roman"/>
          <w:sz w:val="24"/>
          <w:szCs w:val="24"/>
          <w:lang w:val="uk-UA"/>
        </w:rPr>
        <w:t>б’єктів торгівлі), становить 0,1</w:t>
      </w:r>
      <w:r w:rsidRPr="001F5BAF">
        <w:rPr>
          <w:rFonts w:ascii="Times New Roman" w:hAnsi="Times New Roman" w:cs="Times New Roman"/>
          <w:sz w:val="24"/>
          <w:szCs w:val="24"/>
          <w:lang w:val="uk-UA"/>
        </w:rPr>
        <w:t xml:space="preserve"> % мінімальної заробітної плати за</w:t>
      </w:r>
      <w:r w:rsidR="00AF5C7D">
        <w:rPr>
          <w:rFonts w:ascii="Times New Roman" w:hAnsi="Times New Roman" w:cs="Times New Roman"/>
          <w:sz w:val="24"/>
          <w:szCs w:val="24"/>
          <w:lang w:val="uk-UA"/>
        </w:rPr>
        <w:t xml:space="preserve"> 1 кв. метр бази оподаткування.</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6.4. Ставка податку для об'єктів нежитлової нерухомості (об</w:t>
      </w:r>
      <w:r w:rsidR="00AF5C7D">
        <w:rPr>
          <w:rFonts w:ascii="Times New Roman" w:hAnsi="Times New Roman" w:cs="Times New Roman"/>
          <w:sz w:val="24"/>
          <w:szCs w:val="24"/>
          <w:lang w:val="uk-UA"/>
        </w:rPr>
        <w:t>’єктів торгівлі),  становить 0,1</w:t>
      </w:r>
      <w:r w:rsidRPr="001F5BAF">
        <w:rPr>
          <w:rFonts w:ascii="Times New Roman" w:hAnsi="Times New Roman" w:cs="Times New Roman"/>
          <w:sz w:val="24"/>
          <w:szCs w:val="24"/>
          <w:lang w:val="uk-UA"/>
        </w:rPr>
        <w:t xml:space="preserve">%  мінімальної заробітної плати за 1 кв. метр бази оподаткування.                                      </w:t>
      </w:r>
      <w:r w:rsidR="00AF5C7D">
        <w:rPr>
          <w:rFonts w:ascii="Times New Roman" w:hAnsi="Times New Roman" w:cs="Times New Roman"/>
          <w:sz w:val="24"/>
          <w:szCs w:val="24"/>
          <w:lang w:val="uk-UA"/>
        </w:rPr>
        <w:t xml:space="preserve">                               </w:t>
      </w:r>
    </w:p>
    <w:p w:rsidR="001F5BAF" w:rsidRPr="001F5BAF" w:rsidRDefault="00AF5C7D" w:rsidP="001F5BAF">
      <w:pPr>
        <w:rPr>
          <w:rFonts w:ascii="Times New Roman" w:hAnsi="Times New Roman" w:cs="Times New Roman"/>
          <w:sz w:val="24"/>
          <w:szCs w:val="24"/>
          <w:lang w:val="uk-UA"/>
        </w:rPr>
      </w:pPr>
      <w:r>
        <w:rPr>
          <w:rFonts w:ascii="Times New Roman" w:hAnsi="Times New Roman" w:cs="Times New Roman"/>
          <w:sz w:val="24"/>
          <w:szCs w:val="24"/>
          <w:lang w:val="uk-UA"/>
        </w:rPr>
        <w:t>7. Податковий період.</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Базовий податковий (звітний) пер</w:t>
      </w:r>
      <w:r w:rsidR="00AF5C7D">
        <w:rPr>
          <w:rFonts w:ascii="Times New Roman" w:hAnsi="Times New Roman" w:cs="Times New Roman"/>
          <w:sz w:val="24"/>
          <w:szCs w:val="24"/>
          <w:lang w:val="uk-UA"/>
        </w:rPr>
        <w:t>іод дорівнює календарному року.</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8. П</w:t>
      </w:r>
      <w:r w:rsidR="00AF5C7D">
        <w:rPr>
          <w:rFonts w:ascii="Times New Roman" w:hAnsi="Times New Roman" w:cs="Times New Roman"/>
          <w:sz w:val="24"/>
          <w:szCs w:val="24"/>
          <w:lang w:val="uk-UA"/>
        </w:rPr>
        <w:t>орядок обчислення суми податку.</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 xml:space="preserve"> 8.1.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1F5BAF" w:rsidRPr="001F5BAF" w:rsidRDefault="001F5BAF" w:rsidP="001F5BAF">
      <w:pPr>
        <w:rPr>
          <w:rFonts w:ascii="Times New Roman" w:hAnsi="Times New Roman" w:cs="Times New Roman"/>
          <w:sz w:val="24"/>
          <w:szCs w:val="24"/>
          <w:lang w:val="uk-UA"/>
        </w:rPr>
      </w:pP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lastRenderedPageBreak/>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5.1 пункту 5 Положення та пільги органів місцевого самоврядування з неоподатковуваної площі таких об'єктів </w:t>
      </w:r>
      <w:r w:rsidR="00AF5C7D">
        <w:rPr>
          <w:rFonts w:ascii="Times New Roman" w:hAnsi="Times New Roman" w:cs="Times New Roman"/>
          <w:sz w:val="24"/>
          <w:szCs w:val="24"/>
          <w:lang w:val="uk-UA"/>
        </w:rPr>
        <w:t xml:space="preserve"> та відповідної ставки податку;</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5.1 пункту 5 Положення та пільги органів місцевого самоврядування з неоподатковуваної площі таких об'єктів</w:t>
      </w:r>
      <w:r w:rsidR="00AF5C7D">
        <w:rPr>
          <w:rFonts w:ascii="Times New Roman" w:hAnsi="Times New Roman" w:cs="Times New Roman"/>
          <w:sz w:val="24"/>
          <w:szCs w:val="24"/>
          <w:lang w:val="uk-UA"/>
        </w:rPr>
        <w:t xml:space="preserve"> та відповідної ставки податку;</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5.1 пункту 5 Положення та пільги органів місцевого самоврядування з неоподатковуваної площі таких об'єктів</w:t>
      </w:r>
      <w:r w:rsidR="00AF5C7D">
        <w:rPr>
          <w:rFonts w:ascii="Times New Roman" w:hAnsi="Times New Roman" w:cs="Times New Roman"/>
          <w:sz w:val="24"/>
          <w:szCs w:val="24"/>
          <w:lang w:val="uk-UA"/>
        </w:rPr>
        <w:t xml:space="preserve"> та відповідної ставки податку;</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г) сума податку, обчислена з урахуванням підпунктів «а» та «б» підпункту 5.1 пункту 5 Положення, розподіляється контролюючим органом пропорційно до питомої ваги загальної площі кожного з об'є</w:t>
      </w:r>
      <w:r w:rsidR="00AF5C7D">
        <w:rPr>
          <w:rFonts w:ascii="Times New Roman" w:hAnsi="Times New Roman" w:cs="Times New Roman"/>
          <w:sz w:val="24"/>
          <w:szCs w:val="24"/>
          <w:lang w:val="uk-UA"/>
        </w:rPr>
        <w:t>ктів житлової нерухомості.</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відповідно до підпункту 5.2. пункту 5 Положення і виходячи із  загальної площі кожного із об’єктів нежитлової нерухомості та відповідної ставки податку, під</w:t>
      </w:r>
      <w:r w:rsidR="00AF5C7D">
        <w:rPr>
          <w:rFonts w:ascii="Times New Roman" w:hAnsi="Times New Roman" w:cs="Times New Roman"/>
          <w:sz w:val="24"/>
          <w:szCs w:val="24"/>
          <w:lang w:val="uk-UA"/>
        </w:rPr>
        <w:t>пункту 6.2. пункту 6 Положення.</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8.2. Податкове/податкові повідомлення-рішення про сплату суми/сум податку, обчисленого згідно з підпунктом 8.1 пункту 8  Положення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w:t>
      </w:r>
      <w:r w:rsidR="00AF5C7D">
        <w:rPr>
          <w:rFonts w:ascii="Times New Roman" w:hAnsi="Times New Roman" w:cs="Times New Roman"/>
          <w:sz w:val="24"/>
          <w:szCs w:val="24"/>
          <w:lang w:val="uk-UA"/>
        </w:rPr>
        <w:t>вим (звітним) періодом (роком).</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w:t>
      </w:r>
      <w:r w:rsidR="00AF5C7D">
        <w:rPr>
          <w:rFonts w:ascii="Times New Roman" w:hAnsi="Times New Roman" w:cs="Times New Roman"/>
          <w:sz w:val="24"/>
          <w:szCs w:val="24"/>
          <w:lang w:val="uk-UA"/>
        </w:rPr>
        <w:t>раво власності на такий об'єкт.</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1F5BAF" w:rsidRPr="001F5BAF" w:rsidRDefault="001F5BAF" w:rsidP="001F5BAF">
      <w:pPr>
        <w:rPr>
          <w:rFonts w:ascii="Times New Roman" w:hAnsi="Times New Roman" w:cs="Times New Roman"/>
          <w:sz w:val="24"/>
          <w:szCs w:val="24"/>
          <w:lang w:val="uk-UA"/>
        </w:rPr>
      </w:pP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lastRenderedPageBreak/>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w:t>
      </w:r>
      <w:r w:rsidR="00AF5C7D">
        <w:rPr>
          <w:rFonts w:ascii="Times New Roman" w:hAnsi="Times New Roman" w:cs="Times New Roman"/>
          <w:sz w:val="24"/>
          <w:szCs w:val="24"/>
          <w:lang w:val="uk-UA"/>
        </w:rPr>
        <w:t>х нерезидентів.</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8.3. Платники податку мають право звернутися з письмовою заявою до контролюючого органу за місцем проживання (реєстрації) дл</w:t>
      </w:r>
      <w:r w:rsidR="00AF5C7D">
        <w:rPr>
          <w:rFonts w:ascii="Times New Roman" w:hAnsi="Times New Roman" w:cs="Times New Roman"/>
          <w:sz w:val="24"/>
          <w:szCs w:val="24"/>
          <w:lang w:val="uk-UA"/>
        </w:rPr>
        <w:t>я проведення звірки даних щодо:</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 об'єктів житлової та/або нежитлової нерухомості, в тому числі їх часток, що перебувают</w:t>
      </w:r>
      <w:r w:rsidR="00AF5C7D">
        <w:rPr>
          <w:rFonts w:ascii="Times New Roman" w:hAnsi="Times New Roman" w:cs="Times New Roman"/>
          <w:sz w:val="24"/>
          <w:szCs w:val="24"/>
          <w:lang w:val="uk-UA"/>
        </w:rPr>
        <w:t>ь у власності платника податку;</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 розміру загальної площі об'єктів житлової та/або нежитлової нерухомості, що перебувают</w:t>
      </w:r>
      <w:r w:rsidR="00AF5C7D">
        <w:rPr>
          <w:rFonts w:ascii="Times New Roman" w:hAnsi="Times New Roman" w:cs="Times New Roman"/>
          <w:sz w:val="24"/>
          <w:szCs w:val="24"/>
          <w:lang w:val="uk-UA"/>
        </w:rPr>
        <w:t>ь у власності платника податку;</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 права на користув</w:t>
      </w:r>
      <w:r w:rsidR="00AF5C7D">
        <w:rPr>
          <w:rFonts w:ascii="Times New Roman" w:hAnsi="Times New Roman" w:cs="Times New Roman"/>
          <w:sz w:val="24"/>
          <w:szCs w:val="24"/>
          <w:lang w:val="uk-UA"/>
        </w:rPr>
        <w:t>ання пільгою із сплати податку;</w:t>
      </w:r>
    </w:p>
    <w:p w:rsidR="001F5BAF" w:rsidRPr="001F5BAF" w:rsidRDefault="00AF5C7D" w:rsidP="001F5BAF">
      <w:pPr>
        <w:rPr>
          <w:rFonts w:ascii="Times New Roman" w:hAnsi="Times New Roman" w:cs="Times New Roman"/>
          <w:sz w:val="24"/>
          <w:szCs w:val="24"/>
          <w:lang w:val="uk-UA"/>
        </w:rPr>
      </w:pPr>
      <w:r>
        <w:rPr>
          <w:rFonts w:ascii="Times New Roman" w:hAnsi="Times New Roman" w:cs="Times New Roman"/>
          <w:sz w:val="24"/>
          <w:szCs w:val="24"/>
          <w:lang w:val="uk-UA"/>
        </w:rPr>
        <w:t>- розміру ставки податку;</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 нарахованої сум</w:t>
      </w:r>
      <w:r w:rsidR="00AF5C7D">
        <w:rPr>
          <w:rFonts w:ascii="Times New Roman" w:hAnsi="Times New Roman" w:cs="Times New Roman"/>
          <w:sz w:val="24"/>
          <w:szCs w:val="24"/>
          <w:lang w:val="uk-UA"/>
        </w:rPr>
        <w:t>и податку.</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w:t>
      </w:r>
      <w:r w:rsidR="0032207D">
        <w:rPr>
          <w:rFonts w:ascii="Times New Roman" w:hAnsi="Times New Roman" w:cs="Times New Roman"/>
          <w:sz w:val="24"/>
          <w:szCs w:val="24"/>
          <w:lang w:val="uk-UA"/>
        </w:rPr>
        <w:t>ється скасованим (відкликаним).</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8.4.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цього Кодексу, з розбивкою річної суми</w:t>
      </w:r>
      <w:r w:rsidR="0032207D">
        <w:rPr>
          <w:rFonts w:ascii="Times New Roman" w:hAnsi="Times New Roman" w:cs="Times New Roman"/>
          <w:sz w:val="24"/>
          <w:szCs w:val="24"/>
          <w:lang w:val="uk-UA"/>
        </w:rPr>
        <w:t xml:space="preserve"> рівними частками поквартально.</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w:t>
      </w:r>
      <w:r w:rsidR="0032207D">
        <w:rPr>
          <w:rFonts w:ascii="Times New Roman" w:hAnsi="Times New Roman" w:cs="Times New Roman"/>
          <w:sz w:val="24"/>
          <w:szCs w:val="24"/>
          <w:lang w:val="uk-UA"/>
        </w:rPr>
        <w:t>раво власності на такий об'єкт.</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9. Порядок обчислення сум податку в разі зміни власника</w:t>
      </w:r>
      <w:r w:rsidR="0032207D">
        <w:rPr>
          <w:rFonts w:ascii="Times New Roman" w:hAnsi="Times New Roman" w:cs="Times New Roman"/>
          <w:sz w:val="24"/>
          <w:szCs w:val="24"/>
          <w:lang w:val="uk-UA"/>
        </w:rPr>
        <w:t xml:space="preserve"> об’єкта оподаткування податком</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 xml:space="preserve">9.1.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w:t>
      </w:r>
      <w:proofErr w:type="spellStart"/>
      <w:r w:rsidRPr="001F5BAF">
        <w:rPr>
          <w:rFonts w:ascii="Times New Roman" w:hAnsi="Times New Roman" w:cs="Times New Roman"/>
          <w:sz w:val="24"/>
          <w:szCs w:val="24"/>
          <w:lang w:val="uk-UA"/>
        </w:rPr>
        <w:t>-починаючи</w:t>
      </w:r>
      <w:proofErr w:type="spellEnd"/>
      <w:r w:rsidRPr="001F5BAF">
        <w:rPr>
          <w:rFonts w:ascii="Times New Roman" w:hAnsi="Times New Roman" w:cs="Times New Roman"/>
          <w:sz w:val="24"/>
          <w:szCs w:val="24"/>
          <w:lang w:val="uk-UA"/>
        </w:rPr>
        <w:t xml:space="preserve"> з місяця, в якому виникло право власності.</w:t>
      </w:r>
    </w:p>
    <w:p w:rsidR="001F5BAF" w:rsidRPr="001F5BAF" w:rsidRDefault="001F5BAF" w:rsidP="001F5BAF">
      <w:pPr>
        <w:rPr>
          <w:rFonts w:ascii="Times New Roman" w:hAnsi="Times New Roman" w:cs="Times New Roman"/>
          <w:sz w:val="24"/>
          <w:szCs w:val="24"/>
          <w:lang w:val="uk-UA"/>
        </w:rPr>
      </w:pP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lastRenderedPageBreak/>
        <w:t>9.2. Контролюючий орган надсилає податкове повідомлення-рішення новому власнику після отримання інформац</w:t>
      </w:r>
      <w:r w:rsidR="0032207D">
        <w:rPr>
          <w:rFonts w:ascii="Times New Roman" w:hAnsi="Times New Roman" w:cs="Times New Roman"/>
          <w:sz w:val="24"/>
          <w:szCs w:val="24"/>
          <w:lang w:val="uk-UA"/>
        </w:rPr>
        <w:t>ії про перехід права власності.</w:t>
      </w:r>
    </w:p>
    <w:p w:rsidR="001F5BAF" w:rsidRPr="001F5BAF" w:rsidRDefault="0032207D" w:rsidP="001F5BAF">
      <w:pPr>
        <w:rPr>
          <w:rFonts w:ascii="Times New Roman" w:hAnsi="Times New Roman" w:cs="Times New Roman"/>
          <w:sz w:val="24"/>
          <w:szCs w:val="24"/>
          <w:lang w:val="uk-UA"/>
        </w:rPr>
      </w:pPr>
      <w:r>
        <w:rPr>
          <w:rFonts w:ascii="Times New Roman" w:hAnsi="Times New Roman" w:cs="Times New Roman"/>
          <w:sz w:val="24"/>
          <w:szCs w:val="24"/>
          <w:lang w:val="uk-UA"/>
        </w:rPr>
        <w:t>10. Порядок сплати податку</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 xml:space="preserve">10.1. Податок сплачується за місцем розташування об’єкта/об’єктів оподаткування і зараховується до бюджету </w:t>
      </w:r>
      <w:r w:rsidR="0032207D">
        <w:rPr>
          <w:rFonts w:ascii="Times New Roman" w:hAnsi="Times New Roman" w:cs="Times New Roman"/>
          <w:sz w:val="24"/>
          <w:szCs w:val="24"/>
          <w:lang w:val="uk-UA"/>
        </w:rPr>
        <w:t xml:space="preserve">Книшівської </w:t>
      </w:r>
      <w:r w:rsidRPr="001F5BAF">
        <w:rPr>
          <w:rFonts w:ascii="Times New Roman" w:hAnsi="Times New Roman" w:cs="Times New Roman"/>
          <w:sz w:val="24"/>
          <w:szCs w:val="24"/>
          <w:lang w:val="uk-UA"/>
        </w:rPr>
        <w:t>сільської ради згідно з положенн</w:t>
      </w:r>
      <w:r w:rsidR="0032207D">
        <w:rPr>
          <w:rFonts w:ascii="Times New Roman" w:hAnsi="Times New Roman" w:cs="Times New Roman"/>
          <w:sz w:val="24"/>
          <w:szCs w:val="24"/>
          <w:lang w:val="uk-UA"/>
        </w:rPr>
        <w:t>ями Бюджетного кодексу України.</w:t>
      </w:r>
    </w:p>
    <w:p w:rsidR="001F5BAF" w:rsidRPr="001F5BAF" w:rsidRDefault="0032207D" w:rsidP="001F5BAF">
      <w:pPr>
        <w:rPr>
          <w:rFonts w:ascii="Times New Roman" w:hAnsi="Times New Roman" w:cs="Times New Roman"/>
          <w:sz w:val="24"/>
          <w:szCs w:val="24"/>
          <w:lang w:val="uk-UA"/>
        </w:rPr>
      </w:pPr>
      <w:r>
        <w:rPr>
          <w:rFonts w:ascii="Times New Roman" w:hAnsi="Times New Roman" w:cs="Times New Roman"/>
          <w:sz w:val="24"/>
          <w:szCs w:val="24"/>
          <w:lang w:val="uk-UA"/>
        </w:rPr>
        <w:t>11. Строки сплати податку</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11.1. Податкове зобов’язання за звітний рік з податку сплачуєть</w:t>
      </w:r>
      <w:r w:rsidR="0032207D">
        <w:rPr>
          <w:rFonts w:ascii="Times New Roman" w:hAnsi="Times New Roman" w:cs="Times New Roman"/>
          <w:sz w:val="24"/>
          <w:szCs w:val="24"/>
          <w:lang w:val="uk-UA"/>
        </w:rPr>
        <w:t xml:space="preserve">ся:                            </w:t>
      </w:r>
    </w:p>
    <w:p w:rsidR="001F5BAF" w:rsidRP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а) фізичними особами - протягом 60 днів з дня вручення по</w:t>
      </w:r>
      <w:r w:rsidR="0032207D">
        <w:rPr>
          <w:rFonts w:ascii="Times New Roman" w:hAnsi="Times New Roman" w:cs="Times New Roman"/>
          <w:sz w:val="24"/>
          <w:szCs w:val="24"/>
          <w:lang w:val="uk-UA"/>
        </w:rPr>
        <w:t>даткового повідомлення-рішення;</w:t>
      </w:r>
    </w:p>
    <w:p w:rsidR="001F5BAF" w:rsidRDefault="001F5BAF" w:rsidP="001F5BAF">
      <w:pPr>
        <w:rPr>
          <w:rFonts w:ascii="Times New Roman" w:hAnsi="Times New Roman" w:cs="Times New Roman"/>
          <w:sz w:val="24"/>
          <w:szCs w:val="24"/>
          <w:lang w:val="uk-UA"/>
        </w:rPr>
      </w:pPr>
      <w:r w:rsidRPr="001F5BAF">
        <w:rPr>
          <w:rFonts w:ascii="Times New Roman" w:hAnsi="Times New Roman" w:cs="Times New Roman"/>
          <w:sz w:val="24"/>
          <w:szCs w:val="24"/>
          <w:lang w:val="uk-UA"/>
        </w:rPr>
        <w:t xml:space="preserve">б) юридичними особами - авансовими внесками щокварталу до 30 числа місяця, що наступає за звітним кварталом, які відображаються </w:t>
      </w:r>
      <w:r w:rsidR="0032207D">
        <w:rPr>
          <w:rFonts w:ascii="Times New Roman" w:hAnsi="Times New Roman" w:cs="Times New Roman"/>
          <w:sz w:val="24"/>
          <w:szCs w:val="24"/>
          <w:lang w:val="uk-UA"/>
        </w:rPr>
        <w:t>в річній податковій декларації.</w:t>
      </w:r>
    </w:p>
    <w:p w:rsidR="0032207D" w:rsidRPr="0032207D" w:rsidRDefault="0032207D" w:rsidP="001F5BAF">
      <w:pPr>
        <w:rPr>
          <w:rFonts w:ascii="Times New Roman" w:hAnsi="Times New Roman" w:cs="Times New Roman"/>
          <w:sz w:val="24"/>
          <w:szCs w:val="24"/>
          <w:lang w:val="uk-UA"/>
        </w:rPr>
      </w:pPr>
    </w:p>
    <w:p w:rsidR="00A1612E" w:rsidRDefault="001F5BAF" w:rsidP="001F5BAF">
      <w:pPr>
        <w:rPr>
          <w:lang w:val="uk-UA"/>
        </w:rPr>
      </w:pPr>
      <w:r w:rsidRPr="001F5BAF">
        <w:rPr>
          <w:lang w:val="uk-UA"/>
        </w:rPr>
        <w:t>Сільський голова</w:t>
      </w:r>
      <w:r w:rsidR="0032207D">
        <w:rPr>
          <w:lang w:val="uk-UA"/>
        </w:rPr>
        <w:tab/>
      </w:r>
      <w:r w:rsidR="0032207D">
        <w:rPr>
          <w:lang w:val="uk-UA"/>
        </w:rPr>
        <w:tab/>
      </w:r>
      <w:r w:rsidR="0032207D">
        <w:rPr>
          <w:lang w:val="uk-UA"/>
        </w:rPr>
        <w:tab/>
      </w:r>
      <w:r w:rsidR="0032207D">
        <w:rPr>
          <w:lang w:val="uk-UA"/>
        </w:rPr>
        <w:tab/>
      </w:r>
      <w:r w:rsidR="0032207D">
        <w:rPr>
          <w:lang w:val="uk-UA"/>
        </w:rPr>
        <w:tab/>
        <w:t>Т.П.Мілька</w:t>
      </w:r>
    </w:p>
    <w:p w:rsidR="0032207D" w:rsidRDefault="0032207D" w:rsidP="001F5BAF">
      <w:pPr>
        <w:rPr>
          <w:lang w:val="uk-UA"/>
        </w:rPr>
      </w:pPr>
    </w:p>
    <w:p w:rsidR="0032207D" w:rsidRDefault="0032207D" w:rsidP="001F5BAF">
      <w:pPr>
        <w:rPr>
          <w:lang w:val="uk-UA"/>
        </w:rPr>
      </w:pPr>
    </w:p>
    <w:p w:rsidR="0032207D" w:rsidRDefault="0032207D" w:rsidP="001F5BAF">
      <w:pPr>
        <w:rPr>
          <w:lang w:val="uk-UA"/>
        </w:rPr>
      </w:pPr>
    </w:p>
    <w:p w:rsidR="0032207D" w:rsidRDefault="0032207D" w:rsidP="001F5BAF">
      <w:pPr>
        <w:rPr>
          <w:lang w:val="uk-UA"/>
        </w:rPr>
      </w:pPr>
    </w:p>
    <w:p w:rsidR="0032207D" w:rsidRDefault="0032207D" w:rsidP="001F5BAF">
      <w:pPr>
        <w:rPr>
          <w:lang w:val="uk-UA"/>
        </w:rPr>
      </w:pPr>
    </w:p>
    <w:p w:rsidR="0032207D" w:rsidRDefault="0032207D" w:rsidP="001F5BAF">
      <w:pPr>
        <w:rPr>
          <w:lang w:val="uk-UA"/>
        </w:rPr>
      </w:pPr>
    </w:p>
    <w:p w:rsidR="0032207D" w:rsidRDefault="0032207D" w:rsidP="001F5BAF">
      <w:pPr>
        <w:rPr>
          <w:lang w:val="uk-UA"/>
        </w:rPr>
      </w:pPr>
    </w:p>
    <w:p w:rsidR="0032207D" w:rsidRDefault="0032207D" w:rsidP="001F5BAF">
      <w:pPr>
        <w:rPr>
          <w:lang w:val="uk-UA"/>
        </w:rPr>
      </w:pPr>
    </w:p>
    <w:p w:rsidR="0032207D" w:rsidRDefault="0032207D" w:rsidP="001F5BAF">
      <w:pPr>
        <w:rPr>
          <w:lang w:val="uk-UA"/>
        </w:rPr>
      </w:pPr>
    </w:p>
    <w:p w:rsidR="0032207D" w:rsidRDefault="0032207D" w:rsidP="001F5BAF">
      <w:pPr>
        <w:rPr>
          <w:lang w:val="uk-UA"/>
        </w:rPr>
      </w:pPr>
    </w:p>
    <w:p w:rsidR="0032207D" w:rsidRDefault="0032207D" w:rsidP="001F5BAF">
      <w:pPr>
        <w:rPr>
          <w:lang w:val="uk-UA"/>
        </w:rPr>
      </w:pPr>
    </w:p>
    <w:p w:rsidR="0032207D" w:rsidRDefault="0032207D" w:rsidP="001F5BAF">
      <w:pPr>
        <w:rPr>
          <w:lang w:val="uk-UA"/>
        </w:rPr>
      </w:pPr>
    </w:p>
    <w:p w:rsidR="0032207D" w:rsidRDefault="0032207D" w:rsidP="001F5BAF">
      <w:pPr>
        <w:rPr>
          <w:lang w:val="uk-UA"/>
        </w:rPr>
      </w:pPr>
    </w:p>
    <w:p w:rsidR="0032207D" w:rsidRDefault="0032207D" w:rsidP="001F5BAF">
      <w:pPr>
        <w:rPr>
          <w:lang w:val="uk-UA"/>
        </w:rPr>
      </w:pPr>
    </w:p>
    <w:p w:rsidR="0032207D" w:rsidRDefault="0032207D" w:rsidP="001F5BAF">
      <w:pPr>
        <w:rPr>
          <w:lang w:val="uk-UA"/>
        </w:rPr>
      </w:pPr>
    </w:p>
    <w:p w:rsidR="0032207D" w:rsidRDefault="0032207D" w:rsidP="001F5BAF">
      <w:pPr>
        <w:rPr>
          <w:lang w:val="uk-UA"/>
        </w:rPr>
      </w:pPr>
    </w:p>
    <w:p w:rsidR="0032207D" w:rsidRPr="0032207D" w:rsidRDefault="0032207D" w:rsidP="0032207D">
      <w:pPr>
        <w:jc w:val="right"/>
        <w:rPr>
          <w:rFonts w:ascii="Times New Roman" w:hAnsi="Times New Roman" w:cs="Times New Roman"/>
          <w:sz w:val="24"/>
          <w:szCs w:val="24"/>
          <w:lang w:val="uk-UA"/>
        </w:rPr>
      </w:pPr>
      <w:r w:rsidRPr="0032207D">
        <w:rPr>
          <w:rFonts w:ascii="Times New Roman" w:hAnsi="Times New Roman" w:cs="Times New Roman"/>
          <w:sz w:val="24"/>
          <w:szCs w:val="24"/>
          <w:lang w:val="uk-UA"/>
        </w:rPr>
        <w:lastRenderedPageBreak/>
        <w:t xml:space="preserve">      Додаток 3</w:t>
      </w:r>
    </w:p>
    <w:p w:rsidR="0032207D" w:rsidRPr="0032207D" w:rsidRDefault="0032207D" w:rsidP="0032207D">
      <w:pPr>
        <w:jc w:val="right"/>
        <w:rPr>
          <w:rFonts w:ascii="Times New Roman" w:hAnsi="Times New Roman" w:cs="Times New Roman"/>
          <w:sz w:val="24"/>
          <w:szCs w:val="24"/>
          <w:lang w:val="uk-UA"/>
        </w:rPr>
      </w:pPr>
      <w:r w:rsidRPr="0032207D">
        <w:rPr>
          <w:rFonts w:ascii="Times New Roman" w:hAnsi="Times New Roman" w:cs="Times New Roman"/>
          <w:sz w:val="24"/>
          <w:szCs w:val="24"/>
          <w:lang w:val="uk-UA"/>
        </w:rPr>
        <w:t>до проекту  р</w:t>
      </w:r>
      <w:r>
        <w:rPr>
          <w:rFonts w:ascii="Times New Roman" w:hAnsi="Times New Roman" w:cs="Times New Roman"/>
          <w:sz w:val="24"/>
          <w:szCs w:val="24"/>
          <w:lang w:val="uk-UA"/>
        </w:rPr>
        <w:t>ішення від</w:t>
      </w:r>
      <w:r w:rsidR="00EF6802">
        <w:rPr>
          <w:rFonts w:ascii="Times New Roman" w:hAnsi="Times New Roman" w:cs="Times New Roman"/>
          <w:sz w:val="24"/>
          <w:szCs w:val="24"/>
          <w:lang w:val="uk-UA"/>
        </w:rPr>
        <w:t xml:space="preserve">  13.07.</w:t>
      </w:r>
      <w:r>
        <w:rPr>
          <w:rFonts w:ascii="Times New Roman" w:hAnsi="Times New Roman" w:cs="Times New Roman"/>
          <w:sz w:val="24"/>
          <w:szCs w:val="24"/>
          <w:lang w:val="uk-UA"/>
        </w:rPr>
        <w:t xml:space="preserve"> 2016 року</w:t>
      </w:r>
    </w:p>
    <w:p w:rsidR="0032207D" w:rsidRPr="0032207D" w:rsidRDefault="0032207D" w:rsidP="0032207D">
      <w:pPr>
        <w:jc w:val="center"/>
        <w:rPr>
          <w:rFonts w:ascii="Times New Roman" w:hAnsi="Times New Roman" w:cs="Times New Roman"/>
          <w:sz w:val="24"/>
          <w:szCs w:val="24"/>
          <w:lang w:val="uk-UA"/>
        </w:rPr>
      </w:pPr>
      <w:r w:rsidRPr="0032207D">
        <w:rPr>
          <w:rFonts w:ascii="Times New Roman" w:hAnsi="Times New Roman" w:cs="Times New Roman"/>
          <w:sz w:val="24"/>
          <w:szCs w:val="24"/>
          <w:lang w:val="uk-UA"/>
        </w:rPr>
        <w:t>ПОЛОЖЕННЯ</w:t>
      </w:r>
    </w:p>
    <w:p w:rsidR="0032207D" w:rsidRPr="0032207D" w:rsidRDefault="0032207D" w:rsidP="0032207D">
      <w:pPr>
        <w:jc w:val="center"/>
        <w:rPr>
          <w:rFonts w:ascii="Times New Roman" w:hAnsi="Times New Roman" w:cs="Times New Roman"/>
          <w:sz w:val="24"/>
          <w:szCs w:val="24"/>
          <w:lang w:val="uk-UA"/>
        </w:rPr>
      </w:pPr>
      <w:r>
        <w:rPr>
          <w:rFonts w:ascii="Times New Roman" w:hAnsi="Times New Roman" w:cs="Times New Roman"/>
          <w:sz w:val="24"/>
          <w:szCs w:val="24"/>
          <w:lang w:val="uk-UA"/>
        </w:rPr>
        <w:t>про транспортний податок</w:t>
      </w:r>
    </w:p>
    <w:p w:rsidR="0032207D" w:rsidRPr="0032207D" w:rsidRDefault="0032207D" w:rsidP="0032207D">
      <w:pPr>
        <w:rPr>
          <w:rFonts w:ascii="Times New Roman" w:hAnsi="Times New Roman" w:cs="Times New Roman"/>
          <w:sz w:val="24"/>
          <w:szCs w:val="24"/>
          <w:lang w:val="uk-UA"/>
        </w:rPr>
      </w:pPr>
      <w:r>
        <w:rPr>
          <w:rFonts w:ascii="Times New Roman" w:hAnsi="Times New Roman" w:cs="Times New Roman"/>
          <w:sz w:val="24"/>
          <w:szCs w:val="24"/>
          <w:lang w:val="uk-UA"/>
        </w:rPr>
        <w:t>1. Загальні положення.</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Транспортний податок встановлюється відповідно до статті 2</w:t>
      </w:r>
      <w:r>
        <w:rPr>
          <w:rFonts w:ascii="Times New Roman" w:hAnsi="Times New Roman" w:cs="Times New Roman"/>
          <w:sz w:val="24"/>
          <w:szCs w:val="24"/>
          <w:lang w:val="uk-UA"/>
        </w:rPr>
        <w:t>67 Податкового кодексу України.</w:t>
      </w:r>
    </w:p>
    <w:p w:rsidR="0032207D" w:rsidRPr="0032207D" w:rsidRDefault="0032207D" w:rsidP="0032207D">
      <w:pPr>
        <w:rPr>
          <w:rFonts w:ascii="Times New Roman" w:hAnsi="Times New Roman" w:cs="Times New Roman"/>
          <w:sz w:val="24"/>
          <w:szCs w:val="24"/>
          <w:lang w:val="uk-UA"/>
        </w:rPr>
      </w:pPr>
      <w:r>
        <w:rPr>
          <w:rFonts w:ascii="Times New Roman" w:hAnsi="Times New Roman" w:cs="Times New Roman"/>
          <w:sz w:val="24"/>
          <w:szCs w:val="24"/>
          <w:lang w:val="uk-UA"/>
        </w:rPr>
        <w:t>2. Платники податку</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2.1.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3.1 пункт</w:t>
      </w:r>
      <w:r>
        <w:rPr>
          <w:rFonts w:ascii="Times New Roman" w:hAnsi="Times New Roman" w:cs="Times New Roman"/>
          <w:sz w:val="24"/>
          <w:szCs w:val="24"/>
          <w:lang w:val="uk-UA"/>
        </w:rPr>
        <w:t>у 3  є об’єктами оподаткування.</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3.</w:t>
      </w:r>
      <w:r>
        <w:rPr>
          <w:rFonts w:ascii="Times New Roman" w:hAnsi="Times New Roman" w:cs="Times New Roman"/>
          <w:sz w:val="24"/>
          <w:szCs w:val="24"/>
          <w:lang w:val="uk-UA"/>
        </w:rPr>
        <w:t xml:space="preserve"> Об’єкт оподаткування</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3.1. Об’єктом оподаткування є легкові автомобілі, які використовувалися до 5 років і мають об’єм цилінд</w:t>
      </w:r>
      <w:r>
        <w:rPr>
          <w:rFonts w:ascii="Times New Roman" w:hAnsi="Times New Roman" w:cs="Times New Roman"/>
          <w:sz w:val="24"/>
          <w:szCs w:val="24"/>
          <w:lang w:val="uk-UA"/>
        </w:rPr>
        <w:t>рів двигуна понад 3000 куб. см.</w:t>
      </w:r>
    </w:p>
    <w:p w:rsidR="0032207D" w:rsidRPr="0032207D" w:rsidRDefault="0032207D" w:rsidP="0032207D">
      <w:pPr>
        <w:rPr>
          <w:rFonts w:ascii="Times New Roman" w:hAnsi="Times New Roman" w:cs="Times New Roman"/>
          <w:sz w:val="24"/>
          <w:szCs w:val="24"/>
          <w:lang w:val="uk-UA"/>
        </w:rPr>
      </w:pPr>
      <w:r>
        <w:rPr>
          <w:rFonts w:ascii="Times New Roman" w:hAnsi="Times New Roman" w:cs="Times New Roman"/>
          <w:sz w:val="24"/>
          <w:szCs w:val="24"/>
          <w:lang w:val="uk-UA"/>
        </w:rPr>
        <w:t>4. База оподаткування</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4.1. Базою оподаткування є легковий автомобіль, що є об’єктом оподаткування відповідно до підпун</w:t>
      </w:r>
      <w:r>
        <w:rPr>
          <w:rFonts w:ascii="Times New Roman" w:hAnsi="Times New Roman" w:cs="Times New Roman"/>
          <w:sz w:val="24"/>
          <w:szCs w:val="24"/>
          <w:lang w:val="uk-UA"/>
        </w:rPr>
        <w:t>кту 3.1 пункту 3 цього додатку.</w:t>
      </w:r>
    </w:p>
    <w:p w:rsidR="0032207D" w:rsidRPr="0032207D" w:rsidRDefault="0032207D" w:rsidP="0032207D">
      <w:pPr>
        <w:rPr>
          <w:rFonts w:ascii="Times New Roman" w:hAnsi="Times New Roman" w:cs="Times New Roman"/>
          <w:sz w:val="24"/>
          <w:szCs w:val="24"/>
          <w:lang w:val="uk-UA"/>
        </w:rPr>
      </w:pPr>
      <w:r>
        <w:rPr>
          <w:rFonts w:ascii="Times New Roman" w:hAnsi="Times New Roman" w:cs="Times New Roman"/>
          <w:sz w:val="24"/>
          <w:szCs w:val="24"/>
          <w:lang w:val="uk-UA"/>
        </w:rPr>
        <w:t>5. Ставка податку</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5.1. Ставка податку встановлюється з розрахунку на календарний рік у розмірі 25000 гривень за кожен легковий автомобіль, що є об’єктом оподаткування відповідно до підпункту 3.1 пункт</w:t>
      </w:r>
      <w:r>
        <w:rPr>
          <w:rFonts w:ascii="Times New Roman" w:hAnsi="Times New Roman" w:cs="Times New Roman"/>
          <w:sz w:val="24"/>
          <w:szCs w:val="24"/>
          <w:lang w:val="uk-UA"/>
        </w:rPr>
        <w:t>у 3.</w:t>
      </w:r>
    </w:p>
    <w:p w:rsidR="0032207D" w:rsidRPr="0032207D" w:rsidRDefault="0032207D" w:rsidP="0032207D">
      <w:pPr>
        <w:rPr>
          <w:rFonts w:ascii="Times New Roman" w:hAnsi="Times New Roman" w:cs="Times New Roman"/>
          <w:sz w:val="24"/>
          <w:szCs w:val="24"/>
          <w:lang w:val="uk-UA"/>
        </w:rPr>
      </w:pPr>
      <w:r>
        <w:rPr>
          <w:rFonts w:ascii="Times New Roman" w:hAnsi="Times New Roman" w:cs="Times New Roman"/>
          <w:sz w:val="24"/>
          <w:szCs w:val="24"/>
          <w:lang w:val="uk-UA"/>
        </w:rPr>
        <w:t>6. Податковий період</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6.1. Базовий податковий (звітний) пер</w:t>
      </w:r>
      <w:r>
        <w:rPr>
          <w:rFonts w:ascii="Times New Roman" w:hAnsi="Times New Roman" w:cs="Times New Roman"/>
          <w:sz w:val="24"/>
          <w:szCs w:val="24"/>
          <w:lang w:val="uk-UA"/>
        </w:rPr>
        <w:t>іод дорівнює календарному року.</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7. Поряд</w:t>
      </w:r>
      <w:r>
        <w:rPr>
          <w:rFonts w:ascii="Times New Roman" w:hAnsi="Times New Roman" w:cs="Times New Roman"/>
          <w:sz w:val="24"/>
          <w:szCs w:val="24"/>
          <w:lang w:val="uk-UA"/>
        </w:rPr>
        <w:t>ок обчислення та сплати податку</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7.1. Обчислення суми податку з об’єкта/об’єктів оподаткування фізичних осіб здійснюється контролюючим органом за місц</w:t>
      </w:r>
      <w:r>
        <w:rPr>
          <w:rFonts w:ascii="Times New Roman" w:hAnsi="Times New Roman" w:cs="Times New Roman"/>
          <w:sz w:val="24"/>
          <w:szCs w:val="24"/>
          <w:lang w:val="uk-UA"/>
        </w:rPr>
        <w:t>ем реєстрації платника податку.</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7.2.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w:t>
      </w:r>
      <w:r>
        <w:rPr>
          <w:rFonts w:ascii="Times New Roman" w:hAnsi="Times New Roman" w:cs="Times New Roman"/>
          <w:sz w:val="24"/>
          <w:szCs w:val="24"/>
          <w:lang w:val="uk-UA"/>
        </w:rPr>
        <w:t>вого (звітного) періоду (року).</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32207D" w:rsidRPr="0032207D" w:rsidRDefault="0032207D" w:rsidP="0032207D">
      <w:pPr>
        <w:rPr>
          <w:rFonts w:ascii="Times New Roman" w:hAnsi="Times New Roman" w:cs="Times New Roman"/>
          <w:sz w:val="24"/>
          <w:szCs w:val="24"/>
          <w:lang w:val="uk-UA"/>
        </w:rPr>
      </w:pP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 xml:space="preserve">Нарахування податку та надсилання (вручення) податкових повідомлень-рішень про сплату податку фізичним особам </w:t>
      </w:r>
      <w:proofErr w:type="spellStart"/>
      <w:r w:rsidRPr="0032207D">
        <w:rPr>
          <w:rFonts w:ascii="Times New Roman" w:hAnsi="Times New Roman" w:cs="Times New Roman"/>
          <w:sz w:val="24"/>
          <w:szCs w:val="24"/>
          <w:lang w:val="uk-UA"/>
        </w:rPr>
        <w:t>-нерезидентам</w:t>
      </w:r>
      <w:proofErr w:type="spellEnd"/>
      <w:r w:rsidRPr="0032207D">
        <w:rPr>
          <w:rFonts w:ascii="Times New Roman" w:hAnsi="Times New Roman" w:cs="Times New Roman"/>
          <w:sz w:val="24"/>
          <w:szCs w:val="24"/>
          <w:lang w:val="uk-UA"/>
        </w:rPr>
        <w:t xml:space="preserve"> здійснюють контролюючі органи за місцем реєстрації об’єктів оподаткування, що перебувають </w:t>
      </w:r>
      <w:r>
        <w:rPr>
          <w:rFonts w:ascii="Times New Roman" w:hAnsi="Times New Roman" w:cs="Times New Roman"/>
          <w:sz w:val="24"/>
          <w:szCs w:val="24"/>
          <w:lang w:val="uk-UA"/>
        </w:rPr>
        <w:t>у власності таких нерезидентів.</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7.3. Органи внутрішніх справ зобов’язані до 1 квітня 2017 року подати контролюючим органам за місцем реєстрації об’єкта оподаткування відомості, не</w:t>
      </w:r>
      <w:r>
        <w:rPr>
          <w:rFonts w:ascii="Times New Roman" w:hAnsi="Times New Roman" w:cs="Times New Roman"/>
          <w:sz w:val="24"/>
          <w:szCs w:val="24"/>
          <w:lang w:val="uk-UA"/>
        </w:rPr>
        <w:t>обхідні для розрахунку податку.</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З 1 квітня 2017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w:t>
      </w:r>
      <w:r>
        <w:rPr>
          <w:rFonts w:ascii="Times New Roman" w:hAnsi="Times New Roman" w:cs="Times New Roman"/>
          <w:sz w:val="24"/>
          <w:szCs w:val="24"/>
          <w:lang w:val="uk-UA"/>
        </w:rPr>
        <w:t>ерше число відповідного місяця.</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Форма подачі інформації встановлюється центральним органом виконавчої влади, що забезпечує формування</w:t>
      </w:r>
      <w:r>
        <w:rPr>
          <w:rFonts w:ascii="Times New Roman" w:hAnsi="Times New Roman" w:cs="Times New Roman"/>
          <w:sz w:val="24"/>
          <w:szCs w:val="24"/>
          <w:lang w:val="uk-UA"/>
        </w:rPr>
        <w:t xml:space="preserve"> державної податкової політики.</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 xml:space="preserve">7.4. Платники податку </w:t>
      </w:r>
      <w:proofErr w:type="spellStart"/>
      <w:r w:rsidRPr="0032207D">
        <w:rPr>
          <w:rFonts w:ascii="Times New Roman" w:hAnsi="Times New Roman" w:cs="Times New Roman"/>
          <w:sz w:val="24"/>
          <w:szCs w:val="24"/>
          <w:lang w:val="uk-UA"/>
        </w:rPr>
        <w:t>-юридичні</w:t>
      </w:r>
      <w:proofErr w:type="spellEnd"/>
      <w:r w:rsidRPr="0032207D">
        <w:rPr>
          <w:rFonts w:ascii="Times New Roman" w:hAnsi="Times New Roman" w:cs="Times New Roman"/>
          <w:sz w:val="24"/>
          <w:szCs w:val="24"/>
          <w:lang w:val="uk-UA"/>
        </w:rPr>
        <w:t xml:space="preserve">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України, з розбивкою річної суми</w:t>
      </w:r>
      <w:r>
        <w:rPr>
          <w:rFonts w:ascii="Times New Roman" w:hAnsi="Times New Roman" w:cs="Times New Roman"/>
          <w:sz w:val="24"/>
          <w:szCs w:val="24"/>
          <w:lang w:val="uk-UA"/>
        </w:rPr>
        <w:t xml:space="preserve"> рівними частками поквартально.</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Щодо об’єктів оподаткування, придбаних протягом року, декларація юридичною особою-платником подається протягом місяця з дня виникнення права власності на такий об’єкт, а податок сплачується починаючи з місяця, в якому виникло п</w:t>
      </w:r>
      <w:r>
        <w:rPr>
          <w:rFonts w:ascii="Times New Roman" w:hAnsi="Times New Roman" w:cs="Times New Roman"/>
          <w:sz w:val="24"/>
          <w:szCs w:val="24"/>
          <w:lang w:val="uk-UA"/>
        </w:rPr>
        <w:t>раво власності на такий об’єкт.</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 xml:space="preserve">7.5.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w:t>
      </w:r>
      <w:proofErr w:type="spellStart"/>
      <w:r w:rsidRPr="0032207D">
        <w:rPr>
          <w:rFonts w:ascii="Times New Roman" w:hAnsi="Times New Roman" w:cs="Times New Roman"/>
          <w:sz w:val="24"/>
          <w:szCs w:val="24"/>
          <w:lang w:val="uk-UA"/>
        </w:rPr>
        <w:t>-починаючи</w:t>
      </w:r>
      <w:proofErr w:type="spellEnd"/>
      <w:r w:rsidRPr="0032207D">
        <w:rPr>
          <w:rFonts w:ascii="Times New Roman" w:hAnsi="Times New Roman" w:cs="Times New Roman"/>
          <w:sz w:val="24"/>
          <w:szCs w:val="24"/>
          <w:lang w:val="uk-UA"/>
        </w:rPr>
        <w:t xml:space="preserve"> з місяця, в якому він набув</w:t>
      </w:r>
      <w:r>
        <w:rPr>
          <w:rFonts w:ascii="Times New Roman" w:hAnsi="Times New Roman" w:cs="Times New Roman"/>
          <w:sz w:val="24"/>
          <w:szCs w:val="24"/>
          <w:lang w:val="uk-UA"/>
        </w:rPr>
        <w:t xml:space="preserve"> право власності на цей об’єкт.</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Контролюючий орган надсилає податкове повідомлення-рішення новому власнику після отримання інформац</w:t>
      </w:r>
      <w:r>
        <w:rPr>
          <w:rFonts w:ascii="Times New Roman" w:hAnsi="Times New Roman" w:cs="Times New Roman"/>
          <w:sz w:val="24"/>
          <w:szCs w:val="24"/>
          <w:lang w:val="uk-UA"/>
        </w:rPr>
        <w:t>ії про перехід права власності.</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7.6.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w:t>
      </w:r>
      <w:r>
        <w:rPr>
          <w:rFonts w:ascii="Times New Roman" w:hAnsi="Times New Roman" w:cs="Times New Roman"/>
          <w:sz w:val="24"/>
          <w:szCs w:val="24"/>
          <w:lang w:val="uk-UA"/>
        </w:rPr>
        <w:t>еєстрацію транспортного засобу.</w:t>
      </w:r>
    </w:p>
    <w:p w:rsidR="0032207D" w:rsidRPr="0032207D" w:rsidRDefault="0032207D" w:rsidP="0032207D">
      <w:pPr>
        <w:rPr>
          <w:rFonts w:ascii="Times New Roman" w:hAnsi="Times New Roman" w:cs="Times New Roman"/>
          <w:sz w:val="24"/>
          <w:szCs w:val="24"/>
          <w:lang w:val="uk-UA"/>
        </w:rPr>
      </w:pPr>
      <w:r>
        <w:rPr>
          <w:rFonts w:ascii="Times New Roman" w:hAnsi="Times New Roman" w:cs="Times New Roman"/>
          <w:sz w:val="24"/>
          <w:szCs w:val="24"/>
          <w:lang w:val="uk-UA"/>
        </w:rPr>
        <w:t>8. Порядок сплати податку.</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8.1. 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32207D" w:rsidRPr="0032207D" w:rsidRDefault="0032207D" w:rsidP="0032207D">
      <w:pPr>
        <w:rPr>
          <w:rFonts w:ascii="Times New Roman" w:hAnsi="Times New Roman" w:cs="Times New Roman"/>
          <w:sz w:val="24"/>
          <w:szCs w:val="24"/>
          <w:lang w:val="uk-UA"/>
        </w:rPr>
      </w:pPr>
    </w:p>
    <w:p w:rsidR="0032207D" w:rsidRPr="0032207D" w:rsidRDefault="0032207D" w:rsidP="0032207D">
      <w:pPr>
        <w:rPr>
          <w:rFonts w:ascii="Times New Roman" w:hAnsi="Times New Roman" w:cs="Times New Roman"/>
          <w:sz w:val="24"/>
          <w:szCs w:val="24"/>
          <w:lang w:val="uk-UA"/>
        </w:rPr>
      </w:pPr>
      <w:r>
        <w:rPr>
          <w:rFonts w:ascii="Times New Roman" w:hAnsi="Times New Roman" w:cs="Times New Roman"/>
          <w:sz w:val="24"/>
          <w:szCs w:val="24"/>
          <w:lang w:val="uk-UA"/>
        </w:rPr>
        <w:lastRenderedPageBreak/>
        <w:t>9. Строки сплати податку</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9.1. Тр</w:t>
      </w:r>
      <w:r>
        <w:rPr>
          <w:rFonts w:ascii="Times New Roman" w:hAnsi="Times New Roman" w:cs="Times New Roman"/>
          <w:sz w:val="24"/>
          <w:szCs w:val="24"/>
          <w:lang w:val="uk-UA"/>
        </w:rPr>
        <w:t>анспортний податок сплачується:</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а) фізичними особами-протягом 60 днів з дня вручення по</w:t>
      </w:r>
      <w:r>
        <w:rPr>
          <w:rFonts w:ascii="Times New Roman" w:hAnsi="Times New Roman" w:cs="Times New Roman"/>
          <w:sz w:val="24"/>
          <w:szCs w:val="24"/>
          <w:lang w:val="uk-UA"/>
        </w:rPr>
        <w:t>даткового повідомлення-рішення;</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 xml:space="preserve">б) юридичними особами-авансовими внесками щокварталу до 30 числа місяця, що наступає за звітним кварталом, які відображаються </w:t>
      </w:r>
      <w:r>
        <w:rPr>
          <w:rFonts w:ascii="Times New Roman" w:hAnsi="Times New Roman" w:cs="Times New Roman"/>
          <w:sz w:val="24"/>
          <w:szCs w:val="24"/>
          <w:lang w:val="uk-UA"/>
        </w:rPr>
        <w:t>в річній податковій декларації.</w:t>
      </w:r>
    </w:p>
    <w:p w:rsidR="0032207D" w:rsidRP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 xml:space="preserve">Сільський голова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Т.П.Мілька</w:t>
      </w: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p>
    <w:p w:rsidR="0032207D" w:rsidRPr="0032207D" w:rsidRDefault="0032207D" w:rsidP="0032207D">
      <w:pPr>
        <w:jc w:val="right"/>
        <w:rPr>
          <w:rFonts w:ascii="Times New Roman" w:hAnsi="Times New Roman" w:cs="Times New Roman"/>
          <w:sz w:val="24"/>
          <w:szCs w:val="24"/>
          <w:lang w:val="uk-UA"/>
        </w:rPr>
      </w:pPr>
      <w:r w:rsidRPr="0032207D">
        <w:rPr>
          <w:rFonts w:ascii="Times New Roman" w:hAnsi="Times New Roman" w:cs="Times New Roman"/>
          <w:sz w:val="24"/>
          <w:szCs w:val="24"/>
          <w:lang w:val="uk-UA"/>
        </w:rPr>
        <w:lastRenderedPageBreak/>
        <w:t xml:space="preserve">        Додаток 4</w:t>
      </w:r>
    </w:p>
    <w:p w:rsidR="0032207D" w:rsidRPr="0032207D" w:rsidRDefault="0032207D" w:rsidP="0032207D">
      <w:pPr>
        <w:jc w:val="right"/>
        <w:rPr>
          <w:rFonts w:ascii="Times New Roman" w:hAnsi="Times New Roman" w:cs="Times New Roman"/>
          <w:sz w:val="24"/>
          <w:szCs w:val="24"/>
          <w:lang w:val="uk-UA"/>
        </w:rPr>
      </w:pPr>
      <w:r w:rsidRPr="0032207D">
        <w:rPr>
          <w:rFonts w:ascii="Times New Roman" w:hAnsi="Times New Roman" w:cs="Times New Roman"/>
          <w:sz w:val="24"/>
          <w:szCs w:val="24"/>
          <w:lang w:val="uk-UA"/>
        </w:rPr>
        <w:t>до проекту  ріше</w:t>
      </w:r>
      <w:r>
        <w:rPr>
          <w:rFonts w:ascii="Times New Roman" w:hAnsi="Times New Roman" w:cs="Times New Roman"/>
          <w:sz w:val="24"/>
          <w:szCs w:val="24"/>
          <w:lang w:val="uk-UA"/>
        </w:rPr>
        <w:t>ння від</w:t>
      </w:r>
      <w:r w:rsidR="00EF6802">
        <w:rPr>
          <w:rFonts w:ascii="Times New Roman" w:hAnsi="Times New Roman" w:cs="Times New Roman"/>
          <w:sz w:val="24"/>
          <w:szCs w:val="24"/>
          <w:lang w:val="uk-UA"/>
        </w:rPr>
        <w:t xml:space="preserve"> 13.07.</w:t>
      </w:r>
      <w:r>
        <w:rPr>
          <w:rFonts w:ascii="Times New Roman" w:hAnsi="Times New Roman" w:cs="Times New Roman"/>
          <w:sz w:val="24"/>
          <w:szCs w:val="24"/>
          <w:lang w:val="uk-UA"/>
        </w:rPr>
        <w:t xml:space="preserve"> 2016 року</w:t>
      </w:r>
    </w:p>
    <w:p w:rsidR="0032207D" w:rsidRPr="0032207D" w:rsidRDefault="0032207D" w:rsidP="0032207D">
      <w:pPr>
        <w:jc w:val="center"/>
        <w:rPr>
          <w:rFonts w:ascii="Times New Roman" w:hAnsi="Times New Roman" w:cs="Times New Roman"/>
          <w:sz w:val="24"/>
          <w:szCs w:val="24"/>
          <w:lang w:val="uk-UA"/>
        </w:rPr>
      </w:pPr>
      <w:r w:rsidRPr="0032207D">
        <w:rPr>
          <w:rFonts w:ascii="Times New Roman" w:hAnsi="Times New Roman" w:cs="Times New Roman"/>
          <w:sz w:val="24"/>
          <w:szCs w:val="24"/>
          <w:lang w:val="uk-UA"/>
        </w:rPr>
        <w:t>ПОЛОЖЕННЯ</w:t>
      </w:r>
    </w:p>
    <w:p w:rsidR="0032207D" w:rsidRPr="0032207D" w:rsidRDefault="0032207D" w:rsidP="0032207D">
      <w:pPr>
        <w:jc w:val="center"/>
        <w:rPr>
          <w:rFonts w:ascii="Times New Roman" w:hAnsi="Times New Roman" w:cs="Times New Roman"/>
          <w:sz w:val="24"/>
          <w:szCs w:val="24"/>
          <w:lang w:val="uk-UA"/>
        </w:rPr>
      </w:pPr>
      <w:r>
        <w:rPr>
          <w:rFonts w:ascii="Times New Roman" w:hAnsi="Times New Roman" w:cs="Times New Roman"/>
          <w:sz w:val="24"/>
          <w:szCs w:val="24"/>
          <w:lang w:val="uk-UA"/>
        </w:rPr>
        <w:t>про земельний податок</w:t>
      </w:r>
    </w:p>
    <w:p w:rsidR="0032207D" w:rsidRPr="0032207D" w:rsidRDefault="0032207D" w:rsidP="0032207D">
      <w:pPr>
        <w:rPr>
          <w:rFonts w:ascii="Times New Roman" w:hAnsi="Times New Roman" w:cs="Times New Roman"/>
          <w:sz w:val="24"/>
          <w:szCs w:val="24"/>
          <w:lang w:val="uk-UA"/>
        </w:rPr>
      </w:pPr>
      <w:r>
        <w:rPr>
          <w:rFonts w:ascii="Times New Roman" w:hAnsi="Times New Roman" w:cs="Times New Roman"/>
          <w:sz w:val="24"/>
          <w:szCs w:val="24"/>
          <w:lang w:val="uk-UA"/>
        </w:rPr>
        <w:t>1.Загальні положення</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1.1.Плата за землю (земельний податок) встановлюється на 2017 рік на підставі ст.ст. 10, ст. 269-289 Податкового Кодексу України (далі ПКУ), з урахуванням пунктів 85-102 Закону України «Про внесення змін до Податкового кодексу України та деяких законодавчих актів України щодо податкової реформи» на території</w:t>
      </w:r>
      <w:r>
        <w:rPr>
          <w:rFonts w:ascii="Times New Roman" w:hAnsi="Times New Roman" w:cs="Times New Roman"/>
          <w:sz w:val="24"/>
          <w:szCs w:val="24"/>
          <w:lang w:val="uk-UA"/>
        </w:rPr>
        <w:t xml:space="preserve"> </w:t>
      </w:r>
      <w:r w:rsidR="00B4144B">
        <w:rPr>
          <w:rFonts w:ascii="Times New Roman" w:hAnsi="Times New Roman" w:cs="Times New Roman"/>
          <w:sz w:val="24"/>
          <w:szCs w:val="24"/>
          <w:lang w:val="uk-UA"/>
        </w:rPr>
        <w:t xml:space="preserve"> Книшівської </w:t>
      </w:r>
      <w:r>
        <w:rPr>
          <w:rFonts w:ascii="Times New Roman" w:hAnsi="Times New Roman" w:cs="Times New Roman"/>
          <w:sz w:val="24"/>
          <w:szCs w:val="24"/>
          <w:lang w:val="uk-UA"/>
        </w:rPr>
        <w:t>сільської ради.</w:t>
      </w:r>
    </w:p>
    <w:p w:rsidR="0032207D" w:rsidRPr="0032207D" w:rsidRDefault="0032207D" w:rsidP="0032207D">
      <w:pPr>
        <w:rPr>
          <w:rFonts w:ascii="Times New Roman" w:hAnsi="Times New Roman" w:cs="Times New Roman"/>
          <w:sz w:val="24"/>
          <w:szCs w:val="24"/>
          <w:lang w:val="uk-UA"/>
        </w:rPr>
      </w:pPr>
      <w:r>
        <w:rPr>
          <w:rFonts w:ascii="Times New Roman" w:hAnsi="Times New Roman" w:cs="Times New Roman"/>
          <w:sz w:val="24"/>
          <w:szCs w:val="24"/>
          <w:lang w:val="uk-UA"/>
        </w:rPr>
        <w:t>2. Платники податку</w:t>
      </w:r>
    </w:p>
    <w:p w:rsidR="0032207D" w:rsidRPr="0032207D" w:rsidRDefault="0032207D" w:rsidP="0032207D">
      <w:pPr>
        <w:rPr>
          <w:rFonts w:ascii="Times New Roman" w:hAnsi="Times New Roman" w:cs="Times New Roman"/>
          <w:sz w:val="24"/>
          <w:szCs w:val="24"/>
          <w:lang w:val="uk-UA"/>
        </w:rPr>
      </w:pPr>
      <w:r>
        <w:rPr>
          <w:rFonts w:ascii="Times New Roman" w:hAnsi="Times New Roman" w:cs="Times New Roman"/>
          <w:sz w:val="24"/>
          <w:szCs w:val="24"/>
          <w:lang w:val="uk-UA"/>
        </w:rPr>
        <w:t>2.1.Платниками податку є:</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2.1.1.  власники земельних ді</w:t>
      </w:r>
      <w:r>
        <w:rPr>
          <w:rFonts w:ascii="Times New Roman" w:hAnsi="Times New Roman" w:cs="Times New Roman"/>
          <w:sz w:val="24"/>
          <w:szCs w:val="24"/>
          <w:lang w:val="uk-UA"/>
        </w:rPr>
        <w:t>лянок, земельних часток (паїв);</w:t>
      </w:r>
    </w:p>
    <w:p w:rsidR="0032207D" w:rsidRPr="0032207D" w:rsidRDefault="0032207D" w:rsidP="0032207D">
      <w:pPr>
        <w:rPr>
          <w:rFonts w:ascii="Times New Roman" w:hAnsi="Times New Roman" w:cs="Times New Roman"/>
          <w:sz w:val="24"/>
          <w:szCs w:val="24"/>
          <w:lang w:val="uk-UA"/>
        </w:rPr>
      </w:pPr>
      <w:r>
        <w:rPr>
          <w:rFonts w:ascii="Times New Roman" w:hAnsi="Times New Roman" w:cs="Times New Roman"/>
          <w:sz w:val="24"/>
          <w:szCs w:val="24"/>
          <w:lang w:val="uk-UA"/>
        </w:rPr>
        <w:t>2.1.2.  землекористувачі.</w:t>
      </w:r>
    </w:p>
    <w:p w:rsidR="0032207D" w:rsidRPr="0032207D" w:rsidRDefault="0032207D" w:rsidP="0032207D">
      <w:pPr>
        <w:rPr>
          <w:rFonts w:ascii="Times New Roman" w:hAnsi="Times New Roman" w:cs="Times New Roman"/>
          <w:sz w:val="24"/>
          <w:szCs w:val="24"/>
          <w:lang w:val="uk-UA"/>
        </w:rPr>
      </w:pPr>
      <w:r>
        <w:rPr>
          <w:rFonts w:ascii="Times New Roman" w:hAnsi="Times New Roman" w:cs="Times New Roman"/>
          <w:sz w:val="24"/>
          <w:szCs w:val="24"/>
          <w:lang w:val="uk-UA"/>
        </w:rPr>
        <w:t>3. Об'єкти оподаткування</w:t>
      </w:r>
    </w:p>
    <w:p w:rsidR="0032207D" w:rsidRPr="0032207D" w:rsidRDefault="0032207D" w:rsidP="0032207D">
      <w:pPr>
        <w:rPr>
          <w:rFonts w:ascii="Times New Roman" w:hAnsi="Times New Roman" w:cs="Times New Roman"/>
          <w:sz w:val="24"/>
          <w:szCs w:val="24"/>
          <w:lang w:val="uk-UA"/>
        </w:rPr>
      </w:pPr>
      <w:r>
        <w:rPr>
          <w:rFonts w:ascii="Times New Roman" w:hAnsi="Times New Roman" w:cs="Times New Roman"/>
          <w:sz w:val="24"/>
          <w:szCs w:val="24"/>
          <w:lang w:val="uk-UA"/>
        </w:rPr>
        <w:t>3.1. Об'єктами оподаткування є:</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3.1.1. земельні ділянки, які перебувають у власності або кор</w:t>
      </w:r>
      <w:r>
        <w:rPr>
          <w:rFonts w:ascii="Times New Roman" w:hAnsi="Times New Roman" w:cs="Times New Roman"/>
          <w:sz w:val="24"/>
          <w:szCs w:val="24"/>
          <w:lang w:val="uk-UA"/>
        </w:rPr>
        <w:t>истуванні;</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3.1.2. земельні частки (паї</w:t>
      </w:r>
      <w:r>
        <w:rPr>
          <w:rFonts w:ascii="Times New Roman" w:hAnsi="Times New Roman" w:cs="Times New Roman"/>
          <w:sz w:val="24"/>
          <w:szCs w:val="24"/>
          <w:lang w:val="uk-UA"/>
        </w:rPr>
        <w:t>), які перебувають у власності.</w:t>
      </w:r>
    </w:p>
    <w:p w:rsidR="0032207D" w:rsidRPr="0032207D" w:rsidRDefault="0032207D" w:rsidP="0032207D">
      <w:pPr>
        <w:rPr>
          <w:rFonts w:ascii="Times New Roman" w:hAnsi="Times New Roman" w:cs="Times New Roman"/>
          <w:sz w:val="24"/>
          <w:szCs w:val="24"/>
          <w:lang w:val="uk-UA"/>
        </w:rPr>
      </w:pPr>
      <w:r>
        <w:rPr>
          <w:rFonts w:ascii="Times New Roman" w:hAnsi="Times New Roman" w:cs="Times New Roman"/>
          <w:sz w:val="24"/>
          <w:szCs w:val="24"/>
          <w:lang w:val="uk-UA"/>
        </w:rPr>
        <w:t>4. База оподаткування</w:t>
      </w:r>
    </w:p>
    <w:p w:rsidR="0032207D" w:rsidRPr="0032207D" w:rsidRDefault="0032207D" w:rsidP="0032207D">
      <w:pPr>
        <w:rPr>
          <w:rFonts w:ascii="Times New Roman" w:hAnsi="Times New Roman" w:cs="Times New Roman"/>
          <w:sz w:val="24"/>
          <w:szCs w:val="24"/>
          <w:lang w:val="uk-UA"/>
        </w:rPr>
      </w:pPr>
      <w:r>
        <w:rPr>
          <w:rFonts w:ascii="Times New Roman" w:hAnsi="Times New Roman" w:cs="Times New Roman"/>
          <w:sz w:val="24"/>
          <w:szCs w:val="24"/>
          <w:lang w:val="uk-UA"/>
        </w:rPr>
        <w:t>4.1. Базою оподаткування є:</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4.1.1. нормативна грошова оцінка земельних ділянок з урахуванням коефіцієнта індексації, визначеного відповідно до порядку, встановл</w:t>
      </w:r>
      <w:r>
        <w:rPr>
          <w:rFonts w:ascii="Times New Roman" w:hAnsi="Times New Roman" w:cs="Times New Roman"/>
          <w:sz w:val="24"/>
          <w:szCs w:val="24"/>
          <w:lang w:val="uk-UA"/>
        </w:rPr>
        <w:t>еного цим розділом;</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4.1.2. площа земельних ділянок, нормативну гр</w:t>
      </w:r>
      <w:r>
        <w:rPr>
          <w:rFonts w:ascii="Times New Roman" w:hAnsi="Times New Roman" w:cs="Times New Roman"/>
          <w:sz w:val="24"/>
          <w:szCs w:val="24"/>
          <w:lang w:val="uk-UA"/>
        </w:rPr>
        <w:t>ошову оцінку яких не проведено.</w:t>
      </w:r>
    </w:p>
    <w:p w:rsid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 xml:space="preserve">4.2. Рішення сільської ради щодо встановлення нової нормативної грошової оцінки земельних ділянок офіційно оприлюднюється </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Книшівською</w:t>
      </w:r>
      <w:proofErr w:type="spellEnd"/>
      <w:r>
        <w:rPr>
          <w:rFonts w:ascii="Times New Roman" w:hAnsi="Times New Roman" w:cs="Times New Roman"/>
          <w:sz w:val="24"/>
          <w:szCs w:val="24"/>
          <w:lang w:val="uk-UA"/>
        </w:rPr>
        <w:t xml:space="preserve"> </w:t>
      </w:r>
      <w:r w:rsidRPr="0032207D">
        <w:rPr>
          <w:rFonts w:ascii="Times New Roman" w:hAnsi="Times New Roman" w:cs="Times New Roman"/>
          <w:sz w:val="24"/>
          <w:szCs w:val="24"/>
          <w:lang w:val="uk-UA"/>
        </w:rPr>
        <w:t>сільською радою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w:t>
      </w:r>
      <w:r>
        <w:rPr>
          <w:rFonts w:ascii="Times New Roman" w:hAnsi="Times New Roman" w:cs="Times New Roman"/>
          <w:sz w:val="24"/>
          <w:szCs w:val="24"/>
          <w:lang w:val="uk-UA"/>
        </w:rPr>
        <w:t>ріодом.</w:t>
      </w:r>
    </w:p>
    <w:p w:rsidR="00111CAC" w:rsidRDefault="00111CAC" w:rsidP="0032207D">
      <w:pPr>
        <w:rPr>
          <w:rFonts w:ascii="Times New Roman" w:hAnsi="Times New Roman" w:cs="Times New Roman"/>
          <w:sz w:val="24"/>
          <w:szCs w:val="24"/>
          <w:lang w:val="uk-UA"/>
        </w:rPr>
      </w:pPr>
    </w:p>
    <w:p w:rsidR="00111CAC" w:rsidRDefault="00111CAC" w:rsidP="0032207D">
      <w:pPr>
        <w:rPr>
          <w:rFonts w:ascii="Times New Roman" w:hAnsi="Times New Roman" w:cs="Times New Roman"/>
          <w:sz w:val="24"/>
          <w:szCs w:val="24"/>
          <w:lang w:val="uk-UA"/>
        </w:rPr>
      </w:pPr>
    </w:p>
    <w:p w:rsidR="00111CAC" w:rsidRPr="0032207D" w:rsidRDefault="00111CAC" w:rsidP="0032207D">
      <w:pPr>
        <w:rPr>
          <w:rFonts w:ascii="Times New Roman" w:hAnsi="Times New Roman" w:cs="Times New Roman"/>
          <w:sz w:val="24"/>
          <w:szCs w:val="24"/>
          <w:lang w:val="uk-UA"/>
        </w:rPr>
      </w:pPr>
    </w:p>
    <w:p w:rsidR="0032207D" w:rsidRDefault="0032207D" w:rsidP="0032207D">
      <w:pPr>
        <w:rPr>
          <w:rFonts w:ascii="Times New Roman" w:hAnsi="Times New Roman" w:cs="Times New Roman"/>
          <w:sz w:val="24"/>
          <w:szCs w:val="24"/>
          <w:lang w:val="uk-UA"/>
        </w:rPr>
      </w:pPr>
      <w:r>
        <w:rPr>
          <w:rFonts w:ascii="Times New Roman" w:hAnsi="Times New Roman" w:cs="Times New Roman"/>
          <w:sz w:val="24"/>
          <w:szCs w:val="24"/>
          <w:lang w:val="uk-UA"/>
        </w:rPr>
        <w:lastRenderedPageBreak/>
        <w:t>5. Ставка податку</w:t>
      </w:r>
      <w:r w:rsidR="00111CAC">
        <w:rPr>
          <w:rFonts w:ascii="Times New Roman" w:hAnsi="Times New Roman" w:cs="Times New Roman"/>
          <w:sz w:val="24"/>
          <w:szCs w:val="24"/>
          <w:lang w:val="uk-UA"/>
        </w:rPr>
        <w:t xml:space="preserve"> на земельні ділянки різних категорій:</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941"/>
        <w:gridCol w:w="4565"/>
        <w:gridCol w:w="1700"/>
        <w:gridCol w:w="79"/>
      </w:tblGrid>
      <w:tr w:rsidR="00111CAC" w:rsidRPr="00111CAC" w:rsidTr="00B4144B">
        <w:tc>
          <w:tcPr>
            <w:tcW w:w="1843" w:type="dxa"/>
            <w:gridSpan w:val="2"/>
          </w:tcPr>
          <w:p w:rsidR="00111CAC" w:rsidRPr="00111CAC" w:rsidRDefault="00111CAC" w:rsidP="00111CAC">
            <w:pPr>
              <w:spacing w:after="0" w:line="240" w:lineRule="auto"/>
              <w:jc w:val="center"/>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Код КВЦПЗ</w:t>
            </w:r>
          </w:p>
        </w:tc>
        <w:tc>
          <w:tcPr>
            <w:tcW w:w="4565" w:type="dxa"/>
          </w:tcPr>
          <w:p w:rsidR="00111CAC" w:rsidRPr="00111CAC" w:rsidRDefault="00111CAC" w:rsidP="00111CAC">
            <w:pPr>
              <w:spacing w:after="0" w:line="240" w:lineRule="auto"/>
              <w:jc w:val="center"/>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Цільове призначення земельної ділянки</w:t>
            </w:r>
          </w:p>
        </w:tc>
        <w:tc>
          <w:tcPr>
            <w:tcW w:w="1779" w:type="dxa"/>
            <w:gridSpan w:val="2"/>
          </w:tcPr>
          <w:p w:rsidR="00111CAC" w:rsidRPr="00111CAC" w:rsidRDefault="00111CAC" w:rsidP="00111CAC">
            <w:pPr>
              <w:spacing w:after="0" w:line="240" w:lineRule="auto"/>
              <w:jc w:val="center"/>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Ставка (відсотки від нормативної грошової оцінки),%</w:t>
            </w:r>
          </w:p>
          <w:p w:rsidR="00111CAC" w:rsidRPr="00111CAC" w:rsidRDefault="00111CAC" w:rsidP="00111CAC">
            <w:pPr>
              <w:spacing w:after="0" w:line="240" w:lineRule="auto"/>
              <w:jc w:val="center"/>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2017 рік</w:t>
            </w:r>
          </w:p>
        </w:tc>
      </w:tr>
      <w:tr w:rsidR="00111CAC" w:rsidRPr="00111CAC" w:rsidTr="00B4144B">
        <w:tc>
          <w:tcPr>
            <w:tcW w:w="902" w:type="dxa"/>
          </w:tcPr>
          <w:p w:rsidR="00111CAC" w:rsidRPr="00111CAC" w:rsidRDefault="00111CAC" w:rsidP="00111CAC">
            <w:pPr>
              <w:spacing w:after="0" w:line="240" w:lineRule="auto"/>
              <w:jc w:val="center"/>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Розділ</w:t>
            </w:r>
          </w:p>
        </w:tc>
        <w:tc>
          <w:tcPr>
            <w:tcW w:w="941" w:type="dxa"/>
          </w:tcPr>
          <w:p w:rsidR="00111CAC" w:rsidRPr="00111CAC" w:rsidRDefault="00111CAC" w:rsidP="00111CAC">
            <w:pPr>
              <w:spacing w:after="0" w:line="240" w:lineRule="auto"/>
              <w:jc w:val="center"/>
              <w:rPr>
                <w:rFonts w:ascii="Times New Roman" w:eastAsia="Times New Roman" w:hAnsi="Times New Roman" w:cs="Times New Roman"/>
                <w:b/>
                <w:sz w:val="24"/>
                <w:szCs w:val="24"/>
                <w:lang w:val="uk-UA" w:eastAsia="ru-RU"/>
              </w:rPr>
            </w:pPr>
            <w:proofErr w:type="spellStart"/>
            <w:r w:rsidRPr="00111CAC">
              <w:rPr>
                <w:rFonts w:ascii="Times New Roman" w:eastAsia="Times New Roman" w:hAnsi="Times New Roman" w:cs="Times New Roman"/>
                <w:b/>
                <w:sz w:val="24"/>
                <w:szCs w:val="24"/>
                <w:lang w:val="uk-UA" w:eastAsia="ru-RU"/>
              </w:rPr>
              <w:t>Підроз</w:t>
            </w:r>
            <w:proofErr w:type="spellEnd"/>
          </w:p>
          <w:p w:rsidR="00111CAC" w:rsidRPr="00111CAC" w:rsidRDefault="00111CAC" w:rsidP="00111CAC">
            <w:pPr>
              <w:spacing w:after="0" w:line="240" w:lineRule="auto"/>
              <w:jc w:val="center"/>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діл</w:t>
            </w:r>
          </w:p>
        </w:tc>
        <w:tc>
          <w:tcPr>
            <w:tcW w:w="4565" w:type="dxa"/>
          </w:tcPr>
          <w:p w:rsidR="00111CAC" w:rsidRPr="00111CAC" w:rsidRDefault="00111CAC" w:rsidP="00111CAC">
            <w:pPr>
              <w:spacing w:after="0" w:line="240" w:lineRule="auto"/>
              <w:jc w:val="center"/>
              <w:rPr>
                <w:rFonts w:ascii="Times New Roman" w:eastAsia="Times New Roman" w:hAnsi="Times New Roman" w:cs="Times New Roman"/>
                <w:b/>
                <w:sz w:val="24"/>
                <w:szCs w:val="28"/>
                <w:lang w:val="uk-UA" w:eastAsia="ru-RU"/>
              </w:rPr>
            </w:pPr>
          </w:p>
        </w:tc>
        <w:tc>
          <w:tcPr>
            <w:tcW w:w="1779" w:type="dxa"/>
            <w:gridSpan w:val="2"/>
          </w:tcPr>
          <w:p w:rsidR="00111CAC" w:rsidRPr="00111CAC" w:rsidRDefault="00111CAC" w:rsidP="00111CAC">
            <w:pPr>
              <w:spacing w:after="0" w:line="240" w:lineRule="auto"/>
              <w:jc w:val="center"/>
              <w:rPr>
                <w:rFonts w:ascii="Times New Roman" w:eastAsia="Times New Roman" w:hAnsi="Times New Roman" w:cs="Times New Roman"/>
                <w:b/>
                <w:sz w:val="24"/>
                <w:szCs w:val="24"/>
                <w:lang w:val="uk-UA" w:eastAsia="ru-RU"/>
              </w:rPr>
            </w:pPr>
          </w:p>
        </w:tc>
      </w:tr>
      <w:tr w:rsidR="00111CAC" w:rsidRPr="00111CAC" w:rsidTr="00B4144B">
        <w:tc>
          <w:tcPr>
            <w:tcW w:w="902"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01</w:t>
            </w: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b/>
                <w:sz w:val="24"/>
                <w:szCs w:val="24"/>
                <w:lang w:val="uk-UA" w:eastAsia="ru-RU"/>
              </w:rPr>
              <w:t>Землі сільськогосподарського призначення</w:t>
            </w:r>
          </w:p>
        </w:tc>
        <w:tc>
          <w:tcPr>
            <w:tcW w:w="1779" w:type="dxa"/>
            <w:gridSpan w:val="2"/>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r>
      <w:tr w:rsidR="00111CAC" w:rsidRPr="00111CAC" w:rsidTr="00B4144B">
        <w:tc>
          <w:tcPr>
            <w:tcW w:w="902"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01.01</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8"/>
                <w:lang w:val="uk-UA" w:eastAsia="ru-RU"/>
              </w:rPr>
            </w:pPr>
            <w:r w:rsidRPr="00111CAC">
              <w:rPr>
                <w:rFonts w:ascii="Times New Roman" w:eastAsia="Times New Roman" w:hAnsi="Times New Roman" w:cs="Times New Roman"/>
                <w:sz w:val="24"/>
                <w:szCs w:val="24"/>
                <w:lang w:val="uk-UA" w:eastAsia="ru-RU"/>
              </w:rPr>
              <w:t>Для ведення товарного сільськогосподарського виробництва</w:t>
            </w:r>
          </w:p>
        </w:tc>
        <w:tc>
          <w:tcPr>
            <w:tcW w:w="1779" w:type="dxa"/>
            <w:gridSpan w:val="2"/>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w:t>
            </w:r>
          </w:p>
        </w:tc>
      </w:tr>
      <w:tr w:rsidR="00111CAC" w:rsidRPr="00111CAC" w:rsidTr="00B4144B">
        <w:tc>
          <w:tcPr>
            <w:tcW w:w="902"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01.12</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8"/>
                <w:lang w:val="uk-UA" w:eastAsia="ru-RU"/>
              </w:rPr>
            </w:pPr>
            <w:r w:rsidRPr="00111CAC">
              <w:rPr>
                <w:rFonts w:ascii="Times New Roman" w:eastAsia="Times New Roman" w:hAnsi="Times New Roman" w:cs="Times New Roman"/>
                <w:sz w:val="24"/>
                <w:szCs w:val="24"/>
                <w:lang w:val="uk-UA" w:eastAsia="ru-RU"/>
              </w:rPr>
              <w:t xml:space="preserve">Для розміщення </w:t>
            </w:r>
            <w:proofErr w:type="spellStart"/>
            <w:r w:rsidRPr="00111CAC">
              <w:rPr>
                <w:rFonts w:ascii="Times New Roman" w:eastAsia="Times New Roman" w:hAnsi="Times New Roman" w:cs="Times New Roman"/>
                <w:sz w:val="24"/>
                <w:szCs w:val="24"/>
                <w:lang w:val="uk-UA" w:eastAsia="ru-RU"/>
              </w:rPr>
              <w:t>інфракструктури</w:t>
            </w:r>
            <w:proofErr w:type="spellEnd"/>
            <w:r w:rsidRPr="00111CAC">
              <w:rPr>
                <w:rFonts w:ascii="Times New Roman" w:eastAsia="Times New Roman" w:hAnsi="Times New Roman" w:cs="Times New Roman"/>
                <w:sz w:val="24"/>
                <w:szCs w:val="24"/>
                <w:lang w:val="uk-UA" w:eastAsia="ru-RU"/>
              </w:rPr>
              <w:t xml:space="preserve"> оптових ринків с/ продукції</w:t>
            </w:r>
          </w:p>
        </w:tc>
        <w:tc>
          <w:tcPr>
            <w:tcW w:w="1779" w:type="dxa"/>
            <w:gridSpan w:val="2"/>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w:t>
            </w:r>
          </w:p>
        </w:tc>
      </w:tr>
      <w:tr w:rsidR="00111CAC" w:rsidRPr="00111CAC" w:rsidTr="00B4144B">
        <w:tc>
          <w:tcPr>
            <w:tcW w:w="902"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01.13</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8"/>
                <w:lang w:val="uk-UA" w:eastAsia="ru-RU"/>
              </w:rPr>
            </w:pPr>
            <w:r w:rsidRPr="00111CAC">
              <w:rPr>
                <w:rFonts w:ascii="Times New Roman" w:eastAsia="Times New Roman" w:hAnsi="Times New Roman" w:cs="Times New Roman"/>
                <w:sz w:val="24"/>
                <w:szCs w:val="24"/>
                <w:lang w:val="uk-UA" w:eastAsia="ru-RU"/>
              </w:rPr>
              <w:t>Для іншого сільськогосподарського призначення</w:t>
            </w:r>
          </w:p>
        </w:tc>
        <w:tc>
          <w:tcPr>
            <w:tcW w:w="1779" w:type="dxa"/>
            <w:gridSpan w:val="2"/>
          </w:tcPr>
          <w:p w:rsidR="00111CAC" w:rsidRPr="00111CAC" w:rsidRDefault="00EF6802" w:rsidP="00111CA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w:t>
            </w:r>
          </w:p>
        </w:tc>
      </w:tr>
      <w:tr w:rsidR="00111CAC" w:rsidRPr="00111CAC" w:rsidTr="00B4144B">
        <w:trPr>
          <w:gridAfter w:val="2"/>
          <w:wAfter w:w="1779" w:type="dxa"/>
        </w:trPr>
        <w:tc>
          <w:tcPr>
            <w:tcW w:w="902"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02</w:t>
            </w: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4565" w:type="dxa"/>
          </w:tcPr>
          <w:p w:rsidR="00111CAC" w:rsidRPr="00111CAC" w:rsidRDefault="00111CAC" w:rsidP="00111CAC">
            <w:pPr>
              <w:spacing w:after="0" w:line="240" w:lineRule="auto"/>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Землі житлової забудови</w:t>
            </w:r>
          </w:p>
        </w:tc>
      </w:tr>
      <w:tr w:rsidR="00111CAC" w:rsidRPr="00111CAC" w:rsidTr="00B4144B">
        <w:trPr>
          <w:gridAfter w:val="1"/>
          <w:wAfter w:w="79" w:type="dxa"/>
        </w:trPr>
        <w:tc>
          <w:tcPr>
            <w:tcW w:w="902"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02.01</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8"/>
                <w:lang w:val="uk-UA" w:eastAsia="ru-RU"/>
              </w:rPr>
            </w:pPr>
            <w:r w:rsidRPr="00111CAC">
              <w:rPr>
                <w:rFonts w:ascii="Times New Roman" w:eastAsia="Times New Roman" w:hAnsi="Times New Roman" w:cs="Times New Roman"/>
                <w:sz w:val="24"/>
                <w:szCs w:val="24"/>
                <w:lang w:val="uk-UA" w:eastAsia="ru-RU"/>
              </w:rPr>
              <w:t xml:space="preserve">Для будівництва і обслуговування житлового будинку, господарських будівель і споруд </w:t>
            </w:r>
          </w:p>
        </w:tc>
        <w:tc>
          <w:tcPr>
            <w:tcW w:w="1700" w:type="dxa"/>
          </w:tcPr>
          <w:p w:rsidR="00111CAC" w:rsidRPr="00111CAC" w:rsidRDefault="00EF6802" w:rsidP="00111CA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0,03</w:t>
            </w:r>
          </w:p>
        </w:tc>
      </w:tr>
      <w:tr w:rsidR="00111CAC" w:rsidRPr="00111CAC" w:rsidTr="00B4144B">
        <w:trPr>
          <w:gridAfter w:val="1"/>
          <w:wAfter w:w="79" w:type="dxa"/>
        </w:trPr>
        <w:tc>
          <w:tcPr>
            <w:tcW w:w="902"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02.02</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8"/>
                <w:lang w:val="uk-UA" w:eastAsia="ru-RU"/>
              </w:rPr>
            </w:pPr>
            <w:r w:rsidRPr="00111CAC">
              <w:rPr>
                <w:rFonts w:ascii="Times New Roman" w:eastAsia="Times New Roman" w:hAnsi="Times New Roman" w:cs="Times New Roman"/>
                <w:sz w:val="24"/>
                <w:szCs w:val="24"/>
                <w:lang w:val="uk-UA" w:eastAsia="ru-RU"/>
              </w:rPr>
              <w:t>Для будівництва і обслуговування багатоквартирного житлового будинку</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0,1</w:t>
            </w:r>
          </w:p>
        </w:tc>
      </w:tr>
      <w:tr w:rsidR="00111CAC" w:rsidRPr="00111CAC" w:rsidTr="00B4144B">
        <w:trPr>
          <w:gridAfter w:val="1"/>
          <w:wAfter w:w="79" w:type="dxa"/>
        </w:trPr>
        <w:tc>
          <w:tcPr>
            <w:tcW w:w="902"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02.05</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будівництва індивідуальних гаражів</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0,1</w:t>
            </w:r>
          </w:p>
        </w:tc>
      </w:tr>
      <w:tr w:rsidR="00111CAC" w:rsidRPr="00111CAC" w:rsidTr="00B4144B">
        <w:trPr>
          <w:gridAfter w:val="2"/>
          <w:wAfter w:w="1779" w:type="dxa"/>
        </w:trPr>
        <w:tc>
          <w:tcPr>
            <w:tcW w:w="902"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03</w:t>
            </w: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4565" w:type="dxa"/>
          </w:tcPr>
          <w:p w:rsidR="00111CAC" w:rsidRPr="00111CAC" w:rsidRDefault="00111CAC" w:rsidP="00111CAC">
            <w:pPr>
              <w:spacing w:after="0" w:line="240" w:lineRule="auto"/>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Землі громадської забудови</w:t>
            </w:r>
          </w:p>
        </w:tc>
      </w:tr>
      <w:tr w:rsidR="00111CAC" w:rsidRPr="00111CAC" w:rsidTr="00B4144B">
        <w:trPr>
          <w:gridAfter w:val="1"/>
          <w:wAfter w:w="79" w:type="dxa"/>
        </w:trPr>
        <w:tc>
          <w:tcPr>
            <w:tcW w:w="902"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03.01</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8"/>
                <w:lang w:val="uk-UA" w:eastAsia="ru-RU"/>
              </w:rPr>
            </w:pPr>
            <w:r w:rsidRPr="00111CAC">
              <w:rPr>
                <w:rFonts w:ascii="Times New Roman" w:eastAsia="Times New Roman" w:hAnsi="Times New Roman" w:cs="Times New Roman"/>
                <w:sz w:val="24"/>
                <w:szCs w:val="24"/>
                <w:lang w:val="uk-UA" w:eastAsia="ru-RU"/>
              </w:rPr>
              <w:t>Для будівництва і обслуговування будівель органів державної влади та місцевого самоврядування</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03.02</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будівництва та обслуговування будівель закладів освіти</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03.03</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будівництва та обслуговування будівель закладів охорони здоров'я та соціальної допомоги</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03.04</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будівництва та обслуговування будівель громадських та релігійних організацій</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03.07</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будівництва та обслуговування будівель торгівлі</w:t>
            </w:r>
          </w:p>
        </w:tc>
        <w:tc>
          <w:tcPr>
            <w:tcW w:w="1700" w:type="dxa"/>
          </w:tcPr>
          <w:p w:rsidR="00111CAC" w:rsidRPr="00111CAC" w:rsidRDefault="00EF6802" w:rsidP="00111CA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03.07</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 xml:space="preserve">Для будівництва та обслуговування будівель торгівлі, які проводять торгівлю продукцією </w:t>
            </w:r>
            <w:proofErr w:type="spellStart"/>
            <w:r w:rsidRPr="00111CAC">
              <w:rPr>
                <w:rFonts w:ascii="Times New Roman" w:eastAsia="Times New Roman" w:hAnsi="Times New Roman" w:cs="Times New Roman"/>
                <w:sz w:val="24"/>
                <w:szCs w:val="24"/>
                <w:lang w:val="uk-UA" w:eastAsia="ru-RU"/>
              </w:rPr>
              <w:t>нафто-газової</w:t>
            </w:r>
            <w:proofErr w:type="spellEnd"/>
            <w:r w:rsidRPr="00111CAC">
              <w:rPr>
                <w:rFonts w:ascii="Times New Roman" w:eastAsia="Times New Roman" w:hAnsi="Times New Roman" w:cs="Times New Roman"/>
                <w:sz w:val="24"/>
                <w:szCs w:val="24"/>
                <w:lang w:val="uk-UA" w:eastAsia="ru-RU"/>
              </w:rPr>
              <w:t xml:space="preserve"> промисловості</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12</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03.08</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будівництва та обслуговування об'єктів туристичної інфраструктури та закладів громадського харчування</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2</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03.09</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будівництва та обслуговування будівель кредитно-фінансових установ</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12</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03.10</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будівництва та обслуговування будівель ринкової інфраструктури</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2</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03.13</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будівництва та обслуговування будівель закладів побутового обслуговування</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2</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03.15</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будівництва та обслуговування інших будівель громадської забудови</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2</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04</w:t>
            </w: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4565" w:type="dxa"/>
          </w:tcPr>
          <w:p w:rsidR="00111CAC" w:rsidRPr="00111CAC" w:rsidRDefault="00111CAC" w:rsidP="00111CAC">
            <w:pPr>
              <w:spacing w:after="0" w:line="240" w:lineRule="auto"/>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Землі природно - заповідного фонду та іншого природоохоронного призначення</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w:t>
            </w:r>
          </w:p>
        </w:tc>
      </w:tr>
      <w:tr w:rsidR="00111CAC" w:rsidRPr="00111CAC" w:rsidTr="00B4144B">
        <w:trPr>
          <w:gridAfter w:val="2"/>
          <w:wAfter w:w="17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06</w:t>
            </w: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4565" w:type="dxa"/>
          </w:tcPr>
          <w:p w:rsidR="00111CAC" w:rsidRPr="00111CAC" w:rsidRDefault="00111CAC" w:rsidP="00111CAC">
            <w:pPr>
              <w:spacing w:after="0" w:line="240" w:lineRule="auto"/>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Землі оздоровчого призначення</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06.01</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 xml:space="preserve">Для будівництва і </w:t>
            </w:r>
            <w:proofErr w:type="spellStart"/>
            <w:r w:rsidRPr="00111CAC">
              <w:rPr>
                <w:rFonts w:ascii="Times New Roman" w:eastAsia="Times New Roman" w:hAnsi="Times New Roman" w:cs="Times New Roman"/>
                <w:sz w:val="24"/>
                <w:szCs w:val="24"/>
                <w:lang w:val="uk-UA" w:eastAsia="ru-RU"/>
              </w:rPr>
              <w:t>обсслуговування</w:t>
            </w:r>
            <w:proofErr w:type="spellEnd"/>
            <w:r w:rsidRPr="00111CAC">
              <w:rPr>
                <w:rFonts w:ascii="Times New Roman" w:eastAsia="Times New Roman" w:hAnsi="Times New Roman" w:cs="Times New Roman"/>
                <w:sz w:val="24"/>
                <w:szCs w:val="24"/>
                <w:lang w:val="uk-UA" w:eastAsia="ru-RU"/>
              </w:rPr>
              <w:t xml:space="preserve"> </w:t>
            </w:r>
            <w:proofErr w:type="spellStart"/>
            <w:r w:rsidRPr="00111CAC">
              <w:rPr>
                <w:rFonts w:ascii="Times New Roman" w:eastAsia="Times New Roman" w:hAnsi="Times New Roman" w:cs="Times New Roman"/>
                <w:sz w:val="24"/>
                <w:szCs w:val="24"/>
                <w:lang w:val="uk-UA" w:eastAsia="ru-RU"/>
              </w:rPr>
              <w:t>санаторно-</w:t>
            </w:r>
            <w:proofErr w:type="spellEnd"/>
            <w:r w:rsidRPr="00111CAC">
              <w:rPr>
                <w:rFonts w:ascii="Times New Roman" w:eastAsia="Times New Roman" w:hAnsi="Times New Roman" w:cs="Times New Roman"/>
                <w:sz w:val="24"/>
                <w:szCs w:val="24"/>
                <w:lang w:val="uk-UA" w:eastAsia="ru-RU"/>
              </w:rPr>
              <w:t xml:space="preserve"> оздоровчих закладів</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w:t>
            </w:r>
          </w:p>
        </w:tc>
      </w:tr>
      <w:tr w:rsidR="00111CAC" w:rsidRPr="00111CAC" w:rsidTr="00B4144B">
        <w:trPr>
          <w:gridAfter w:val="2"/>
          <w:wAfter w:w="17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07</w:t>
            </w: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4565" w:type="dxa"/>
          </w:tcPr>
          <w:p w:rsidR="00111CAC" w:rsidRPr="00111CAC" w:rsidRDefault="00111CAC" w:rsidP="00111CAC">
            <w:pPr>
              <w:spacing w:after="0" w:line="240" w:lineRule="auto"/>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Землі рекреаційного призначення</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07.01</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 xml:space="preserve">Будівництво та </w:t>
            </w:r>
            <w:proofErr w:type="spellStart"/>
            <w:r w:rsidRPr="00111CAC">
              <w:rPr>
                <w:rFonts w:ascii="Times New Roman" w:eastAsia="Times New Roman" w:hAnsi="Times New Roman" w:cs="Times New Roman"/>
                <w:sz w:val="24"/>
                <w:szCs w:val="24"/>
                <w:lang w:val="uk-UA" w:eastAsia="ru-RU"/>
              </w:rPr>
              <w:t>обсслуговування</w:t>
            </w:r>
            <w:proofErr w:type="spellEnd"/>
            <w:r w:rsidRPr="00111CAC">
              <w:rPr>
                <w:rFonts w:ascii="Times New Roman" w:eastAsia="Times New Roman" w:hAnsi="Times New Roman" w:cs="Times New Roman"/>
                <w:sz w:val="24"/>
                <w:szCs w:val="24"/>
                <w:lang w:val="uk-UA" w:eastAsia="ru-RU"/>
              </w:rPr>
              <w:t xml:space="preserve"> будинків відпочинку</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07.02</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будівництва і обслуговування об’єктів фізичної культури і спорту</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07.03</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індивідуального дачного будівництва</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08</w:t>
            </w: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4565" w:type="dxa"/>
          </w:tcPr>
          <w:p w:rsidR="00111CAC" w:rsidRPr="00111CAC" w:rsidRDefault="00111CAC" w:rsidP="00111CAC">
            <w:pPr>
              <w:spacing w:after="0" w:line="240" w:lineRule="auto"/>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Землі  історико-культурного призначення</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09</w:t>
            </w: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4565" w:type="dxa"/>
          </w:tcPr>
          <w:p w:rsidR="00111CAC" w:rsidRPr="00111CAC" w:rsidRDefault="00111CAC" w:rsidP="00111CAC">
            <w:pPr>
              <w:spacing w:after="0" w:line="240" w:lineRule="auto"/>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Землі іншого лісогосподарського призначення</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3</w:t>
            </w:r>
          </w:p>
        </w:tc>
      </w:tr>
      <w:tr w:rsidR="00111CAC" w:rsidRPr="00111CAC" w:rsidTr="00B4144B">
        <w:trPr>
          <w:gridAfter w:val="2"/>
          <w:wAfter w:w="17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10</w:t>
            </w:r>
          </w:p>
        </w:tc>
        <w:tc>
          <w:tcPr>
            <w:tcW w:w="941" w:type="dxa"/>
          </w:tcPr>
          <w:p w:rsidR="00111CAC" w:rsidRPr="00111CAC" w:rsidRDefault="00111CAC" w:rsidP="00111CAC">
            <w:pPr>
              <w:spacing w:after="0" w:line="240" w:lineRule="auto"/>
              <w:jc w:val="center"/>
              <w:rPr>
                <w:rFonts w:ascii="Times New Roman" w:eastAsia="Times New Roman" w:hAnsi="Times New Roman" w:cs="Times New Roman"/>
                <w:b/>
                <w:sz w:val="24"/>
                <w:szCs w:val="24"/>
                <w:lang w:val="uk-UA" w:eastAsia="ru-RU"/>
              </w:rPr>
            </w:pPr>
          </w:p>
        </w:tc>
        <w:tc>
          <w:tcPr>
            <w:tcW w:w="4565" w:type="dxa"/>
          </w:tcPr>
          <w:p w:rsidR="00111CAC" w:rsidRPr="00111CAC" w:rsidRDefault="00111CAC" w:rsidP="00111CAC">
            <w:pPr>
              <w:spacing w:after="0" w:line="240" w:lineRule="auto"/>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Землі водного фонду</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10.01</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 xml:space="preserve">Для експлуатації та догляду за водними об’єктами </w:t>
            </w:r>
          </w:p>
        </w:tc>
        <w:tc>
          <w:tcPr>
            <w:tcW w:w="1700" w:type="dxa"/>
          </w:tcPr>
          <w:p w:rsidR="00111CAC" w:rsidRPr="00111CAC" w:rsidRDefault="00EF6802" w:rsidP="00111CA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10.02</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облаштування та догляду за прибережними захисними смугами</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10.07</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рибогосподарських потреб</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3</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10.08</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культурно-оздоровчих потреб, рекреаційних, спортивних і туристичних цілей</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w:t>
            </w:r>
          </w:p>
        </w:tc>
      </w:tr>
      <w:tr w:rsidR="00111CAC" w:rsidRPr="00111CAC" w:rsidTr="00B4144B">
        <w:trPr>
          <w:gridAfter w:val="2"/>
          <w:wAfter w:w="17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11</w:t>
            </w: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4565" w:type="dxa"/>
          </w:tcPr>
          <w:p w:rsidR="00111CAC" w:rsidRPr="00111CAC" w:rsidRDefault="00111CAC" w:rsidP="00111CAC">
            <w:pPr>
              <w:spacing w:after="0" w:line="240" w:lineRule="auto"/>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Землі промисловості, транспорту, зв’язку, енергетики, оборони та інші призначення</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11.01</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 xml:space="preserve">Для розміщення та експлуатації основних, підсобних і допоміжних будівель і споруд підприємствами, що пов’язані з користуванням надрами та переробкою, транспортуваннями </w:t>
            </w:r>
            <w:proofErr w:type="spellStart"/>
            <w:r w:rsidRPr="00111CAC">
              <w:rPr>
                <w:rFonts w:ascii="Times New Roman" w:eastAsia="Times New Roman" w:hAnsi="Times New Roman" w:cs="Times New Roman"/>
                <w:sz w:val="24"/>
                <w:szCs w:val="24"/>
                <w:lang w:val="uk-UA" w:eastAsia="ru-RU"/>
              </w:rPr>
              <w:t>нафто-газової</w:t>
            </w:r>
            <w:proofErr w:type="spellEnd"/>
            <w:r w:rsidRPr="00111CAC">
              <w:rPr>
                <w:rFonts w:ascii="Times New Roman" w:eastAsia="Times New Roman" w:hAnsi="Times New Roman" w:cs="Times New Roman"/>
                <w:sz w:val="24"/>
                <w:szCs w:val="24"/>
                <w:lang w:val="uk-UA" w:eastAsia="ru-RU"/>
              </w:rPr>
              <w:t xml:space="preserve"> продукції</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12</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11.02</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розміщення та експлуатації основних, підсобних і допоміжних будівель і споруд підприємств переробної, машинобудівної та іншої промисловості (крім оброблення металевих відходів брухту)</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12</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11.02</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Оброблення металевих відходів і брухту</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12</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11.03</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розміщення та експлуатації основних, підсобних і допоміжних будівель та споруд будівельних організацій та підприємств</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3</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11.04</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 xml:space="preserve">Для розміщення та експлуатації основних, підсобних і допоміжних будівель та споруд технічної інфраструктури (постачання пари та </w:t>
            </w:r>
            <w:r w:rsidRPr="00111CAC">
              <w:rPr>
                <w:rFonts w:ascii="Times New Roman" w:eastAsia="Times New Roman" w:hAnsi="Times New Roman" w:cs="Times New Roman"/>
                <w:sz w:val="24"/>
                <w:szCs w:val="24"/>
                <w:lang w:val="uk-UA" w:eastAsia="ru-RU"/>
              </w:rPr>
              <w:lastRenderedPageBreak/>
              <w:t>гарячої води, збирання, очищення та розподілення води).</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lastRenderedPageBreak/>
              <w:t>1</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11.04</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розміщення та експлуатації основних, підсобних і допоміжних будівель та споруд технічної інфраструктури (виробництво та розподілення газу)</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12</w:t>
            </w:r>
          </w:p>
        </w:tc>
      </w:tr>
      <w:tr w:rsidR="00111CAC" w:rsidRPr="00111CAC" w:rsidTr="00B4144B">
        <w:trPr>
          <w:gridAfter w:val="2"/>
          <w:wAfter w:w="17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12</w:t>
            </w: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4565" w:type="dxa"/>
          </w:tcPr>
          <w:p w:rsidR="00111CAC" w:rsidRPr="00111CAC" w:rsidRDefault="00111CAC" w:rsidP="00111CAC">
            <w:pPr>
              <w:spacing w:after="0" w:line="240" w:lineRule="auto"/>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Землі транспорту</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12.01</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 xml:space="preserve">Для розміщення та експлуатації будівель і </w:t>
            </w:r>
            <w:proofErr w:type="spellStart"/>
            <w:r w:rsidRPr="00111CAC">
              <w:rPr>
                <w:rFonts w:ascii="Times New Roman" w:eastAsia="Times New Roman" w:hAnsi="Times New Roman" w:cs="Times New Roman"/>
                <w:sz w:val="24"/>
                <w:szCs w:val="24"/>
                <w:lang w:val="uk-UA" w:eastAsia="ru-RU"/>
              </w:rPr>
              <w:t>спруд</w:t>
            </w:r>
            <w:proofErr w:type="spellEnd"/>
            <w:r w:rsidRPr="00111CAC">
              <w:rPr>
                <w:rFonts w:ascii="Times New Roman" w:eastAsia="Times New Roman" w:hAnsi="Times New Roman" w:cs="Times New Roman"/>
                <w:sz w:val="24"/>
                <w:szCs w:val="24"/>
                <w:lang w:val="uk-UA" w:eastAsia="ru-RU"/>
              </w:rPr>
              <w:t xml:space="preserve"> залізничного транспорту</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3</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12.04</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розміщення та експлуатації будівель і споруд автомобільного транспорту та дорожнього господарства</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3</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12.06</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розміщення та експлуатації об’єктів трубопровідного транспорту</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12</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12.08</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розміщення та експлуатації будівель і споруд додаткових транспортних послуг та допоміжних операцій</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3</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12.09</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розміщення та експлуатації будівель і споруд іншого наземного транспорту</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3</w:t>
            </w:r>
          </w:p>
        </w:tc>
      </w:tr>
      <w:tr w:rsidR="00111CAC" w:rsidRPr="00111CAC" w:rsidTr="00B4144B">
        <w:trPr>
          <w:gridAfter w:val="2"/>
          <w:wAfter w:w="17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13</w:t>
            </w:r>
          </w:p>
        </w:tc>
        <w:tc>
          <w:tcPr>
            <w:tcW w:w="941" w:type="dxa"/>
          </w:tcPr>
          <w:p w:rsidR="00111CAC" w:rsidRPr="00111CAC" w:rsidRDefault="00111CAC" w:rsidP="00111CAC">
            <w:pPr>
              <w:spacing w:after="0" w:line="240" w:lineRule="auto"/>
              <w:jc w:val="center"/>
              <w:rPr>
                <w:rFonts w:ascii="Times New Roman" w:eastAsia="Times New Roman" w:hAnsi="Times New Roman" w:cs="Times New Roman"/>
                <w:b/>
                <w:sz w:val="24"/>
                <w:szCs w:val="24"/>
                <w:lang w:val="uk-UA" w:eastAsia="ru-RU"/>
              </w:rPr>
            </w:pPr>
          </w:p>
        </w:tc>
        <w:tc>
          <w:tcPr>
            <w:tcW w:w="4565" w:type="dxa"/>
          </w:tcPr>
          <w:p w:rsidR="00111CAC" w:rsidRPr="00111CAC" w:rsidRDefault="00111CAC" w:rsidP="00111CAC">
            <w:pPr>
              <w:spacing w:after="0" w:line="240" w:lineRule="auto"/>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Землі зв’язку</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13.01</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 xml:space="preserve">Для розміщення та експлуатації об’єктів і споруд </w:t>
            </w:r>
            <w:proofErr w:type="spellStart"/>
            <w:r w:rsidRPr="00111CAC">
              <w:rPr>
                <w:rFonts w:ascii="Times New Roman" w:eastAsia="Times New Roman" w:hAnsi="Times New Roman" w:cs="Times New Roman"/>
                <w:sz w:val="24"/>
                <w:szCs w:val="24"/>
                <w:lang w:val="uk-UA" w:eastAsia="ru-RU"/>
              </w:rPr>
              <w:t>телекомунікацій</w:t>
            </w:r>
            <w:proofErr w:type="spellEnd"/>
            <w:r w:rsidRPr="00111CAC">
              <w:rPr>
                <w:rFonts w:ascii="Times New Roman" w:eastAsia="Times New Roman" w:hAnsi="Times New Roman" w:cs="Times New Roman"/>
                <w:sz w:val="24"/>
                <w:szCs w:val="24"/>
                <w:lang w:val="uk-UA" w:eastAsia="ru-RU"/>
              </w:rPr>
              <w:t>, інших технічних засобів зв’язку</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3</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13.02</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розміщення та експлуатації будівель і споруд об’єктів поштового зв’язку</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3</w:t>
            </w:r>
          </w:p>
        </w:tc>
      </w:tr>
      <w:tr w:rsidR="00111CAC" w:rsidRPr="00111CAC" w:rsidTr="00B4144B">
        <w:trPr>
          <w:gridAfter w:val="2"/>
          <w:wAfter w:w="17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14</w:t>
            </w: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p>
        </w:tc>
        <w:tc>
          <w:tcPr>
            <w:tcW w:w="4565" w:type="dxa"/>
          </w:tcPr>
          <w:p w:rsidR="00111CAC" w:rsidRPr="00111CAC" w:rsidRDefault="00111CAC" w:rsidP="00111CAC">
            <w:pPr>
              <w:spacing w:after="0" w:line="240" w:lineRule="auto"/>
              <w:rPr>
                <w:rFonts w:ascii="Times New Roman" w:eastAsia="Times New Roman" w:hAnsi="Times New Roman" w:cs="Times New Roman"/>
                <w:b/>
                <w:sz w:val="24"/>
                <w:szCs w:val="24"/>
                <w:lang w:val="uk-UA" w:eastAsia="ru-RU"/>
              </w:rPr>
            </w:pPr>
            <w:r w:rsidRPr="00111CAC">
              <w:rPr>
                <w:rFonts w:ascii="Times New Roman" w:eastAsia="Times New Roman" w:hAnsi="Times New Roman" w:cs="Times New Roman"/>
                <w:b/>
                <w:sz w:val="24"/>
                <w:szCs w:val="24"/>
                <w:lang w:val="uk-UA" w:eastAsia="ru-RU"/>
              </w:rPr>
              <w:t>Землі енергетики</w:t>
            </w:r>
          </w:p>
        </w:tc>
      </w:tr>
      <w:tr w:rsidR="00111CAC" w:rsidRPr="00111CAC" w:rsidTr="00B4144B">
        <w:trPr>
          <w:gridAfter w:val="1"/>
          <w:wAfter w:w="79" w:type="dxa"/>
        </w:trPr>
        <w:tc>
          <w:tcPr>
            <w:tcW w:w="902"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p>
        </w:tc>
        <w:tc>
          <w:tcPr>
            <w:tcW w:w="941"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14.01</w:t>
            </w:r>
          </w:p>
        </w:tc>
        <w:tc>
          <w:tcPr>
            <w:tcW w:w="4565" w:type="dxa"/>
          </w:tcPr>
          <w:p w:rsidR="00111CAC" w:rsidRPr="00111CAC" w:rsidRDefault="00111CAC" w:rsidP="00111CAC">
            <w:pPr>
              <w:spacing w:after="0" w:line="240" w:lineRule="auto"/>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Для розміщення, будівництва, експлуатації та обслуговування будівель та споруд об"</w:t>
            </w:r>
            <w:proofErr w:type="spellStart"/>
            <w:r w:rsidRPr="00111CAC">
              <w:rPr>
                <w:rFonts w:ascii="Times New Roman" w:eastAsia="Times New Roman" w:hAnsi="Times New Roman" w:cs="Times New Roman"/>
                <w:sz w:val="24"/>
                <w:szCs w:val="24"/>
                <w:lang w:val="uk-UA" w:eastAsia="ru-RU"/>
              </w:rPr>
              <w:t>єктів</w:t>
            </w:r>
            <w:proofErr w:type="spellEnd"/>
            <w:r w:rsidRPr="00111CAC">
              <w:rPr>
                <w:rFonts w:ascii="Times New Roman" w:eastAsia="Times New Roman" w:hAnsi="Times New Roman" w:cs="Times New Roman"/>
                <w:sz w:val="24"/>
                <w:szCs w:val="24"/>
                <w:lang w:val="uk-UA" w:eastAsia="ru-RU"/>
              </w:rPr>
              <w:t xml:space="preserve"> передачі електричної енергії, </w:t>
            </w:r>
            <w:proofErr w:type="spellStart"/>
            <w:r w:rsidRPr="00111CAC">
              <w:rPr>
                <w:rFonts w:ascii="Times New Roman" w:eastAsia="Times New Roman" w:hAnsi="Times New Roman" w:cs="Times New Roman"/>
                <w:sz w:val="24"/>
                <w:szCs w:val="24"/>
                <w:lang w:val="uk-UA" w:eastAsia="ru-RU"/>
              </w:rPr>
              <w:t>енергенеруючих</w:t>
            </w:r>
            <w:proofErr w:type="spellEnd"/>
            <w:r w:rsidRPr="00111CAC">
              <w:rPr>
                <w:rFonts w:ascii="Times New Roman" w:eastAsia="Times New Roman" w:hAnsi="Times New Roman" w:cs="Times New Roman"/>
                <w:sz w:val="24"/>
                <w:szCs w:val="24"/>
                <w:lang w:val="uk-UA" w:eastAsia="ru-RU"/>
              </w:rPr>
              <w:t xml:space="preserve"> підприємств, установ і організації</w:t>
            </w:r>
          </w:p>
        </w:tc>
        <w:tc>
          <w:tcPr>
            <w:tcW w:w="1700" w:type="dxa"/>
          </w:tcPr>
          <w:p w:rsidR="00111CAC" w:rsidRPr="00111CAC" w:rsidRDefault="00111CAC" w:rsidP="00111CAC">
            <w:pPr>
              <w:spacing w:after="0" w:line="240" w:lineRule="auto"/>
              <w:jc w:val="center"/>
              <w:rPr>
                <w:rFonts w:ascii="Times New Roman" w:eastAsia="Times New Roman" w:hAnsi="Times New Roman" w:cs="Times New Roman"/>
                <w:sz w:val="24"/>
                <w:szCs w:val="24"/>
                <w:lang w:val="uk-UA" w:eastAsia="ru-RU"/>
              </w:rPr>
            </w:pPr>
            <w:r w:rsidRPr="00111CAC">
              <w:rPr>
                <w:rFonts w:ascii="Times New Roman" w:eastAsia="Times New Roman" w:hAnsi="Times New Roman" w:cs="Times New Roman"/>
                <w:sz w:val="24"/>
                <w:szCs w:val="24"/>
                <w:lang w:val="uk-UA" w:eastAsia="ru-RU"/>
              </w:rPr>
              <w:t>12</w:t>
            </w:r>
          </w:p>
        </w:tc>
      </w:tr>
    </w:tbl>
    <w:p w:rsidR="00111CAC" w:rsidRPr="0032207D" w:rsidRDefault="00111CAC" w:rsidP="0032207D">
      <w:pPr>
        <w:rPr>
          <w:rFonts w:ascii="Times New Roman" w:hAnsi="Times New Roman" w:cs="Times New Roman"/>
          <w:sz w:val="24"/>
          <w:szCs w:val="24"/>
          <w:lang w:val="uk-UA"/>
        </w:rPr>
      </w:pP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6.Пільги щодо сплати земел</w:t>
      </w:r>
      <w:r w:rsidR="00111CAC">
        <w:rPr>
          <w:rFonts w:ascii="Times New Roman" w:hAnsi="Times New Roman" w:cs="Times New Roman"/>
          <w:sz w:val="24"/>
          <w:szCs w:val="24"/>
          <w:lang w:val="uk-UA"/>
        </w:rPr>
        <w:t>ьного податку для фізичних осіб</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6.1. В</w:t>
      </w:r>
      <w:r w:rsidR="00111CAC">
        <w:rPr>
          <w:rFonts w:ascii="Times New Roman" w:hAnsi="Times New Roman" w:cs="Times New Roman"/>
          <w:sz w:val="24"/>
          <w:szCs w:val="24"/>
          <w:lang w:val="uk-UA"/>
        </w:rPr>
        <w:t>ід сплати податку звільняються:</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6.1.1. і</w:t>
      </w:r>
      <w:r w:rsidR="00111CAC">
        <w:rPr>
          <w:rFonts w:ascii="Times New Roman" w:hAnsi="Times New Roman" w:cs="Times New Roman"/>
          <w:sz w:val="24"/>
          <w:szCs w:val="24"/>
          <w:lang w:val="uk-UA"/>
        </w:rPr>
        <w:t xml:space="preserve">нваліди першої і другої групи; </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 xml:space="preserve">6.1.2. фізичні особи, які виховують трьох і </w:t>
      </w:r>
      <w:r w:rsidR="00111CAC">
        <w:rPr>
          <w:rFonts w:ascii="Times New Roman" w:hAnsi="Times New Roman" w:cs="Times New Roman"/>
          <w:sz w:val="24"/>
          <w:szCs w:val="24"/>
          <w:lang w:val="uk-UA"/>
        </w:rPr>
        <w:t>більше дітей віком до 18 років;</w:t>
      </w:r>
    </w:p>
    <w:p w:rsidR="0032207D" w:rsidRPr="0032207D" w:rsidRDefault="00111CAC" w:rsidP="0032207D">
      <w:pPr>
        <w:rPr>
          <w:rFonts w:ascii="Times New Roman" w:hAnsi="Times New Roman" w:cs="Times New Roman"/>
          <w:sz w:val="24"/>
          <w:szCs w:val="24"/>
          <w:lang w:val="uk-UA"/>
        </w:rPr>
      </w:pPr>
      <w:r>
        <w:rPr>
          <w:rFonts w:ascii="Times New Roman" w:hAnsi="Times New Roman" w:cs="Times New Roman"/>
          <w:sz w:val="24"/>
          <w:szCs w:val="24"/>
          <w:lang w:val="uk-UA"/>
        </w:rPr>
        <w:t>6.1.3. пенсіонери (за віком);</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6.1.4. ветерани війни та особи, на яких поширюється дія Закону України "Про статус ветеранів війни, га</w:t>
      </w:r>
      <w:r w:rsidR="00111CAC">
        <w:rPr>
          <w:rFonts w:ascii="Times New Roman" w:hAnsi="Times New Roman" w:cs="Times New Roman"/>
          <w:sz w:val="24"/>
          <w:szCs w:val="24"/>
          <w:lang w:val="uk-UA"/>
        </w:rPr>
        <w:t>рантії їх соціального захисту";</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6.1.5. фізичні особи, визнані законом особами, які постраждали внаслідок Чорнобильської катастрофи.</w:t>
      </w:r>
    </w:p>
    <w:p w:rsidR="0032207D" w:rsidRPr="0032207D" w:rsidRDefault="0032207D" w:rsidP="0032207D">
      <w:pPr>
        <w:rPr>
          <w:rFonts w:ascii="Times New Roman" w:hAnsi="Times New Roman" w:cs="Times New Roman"/>
          <w:sz w:val="24"/>
          <w:szCs w:val="24"/>
          <w:lang w:val="uk-UA"/>
        </w:rPr>
      </w:pP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lastRenderedPageBreak/>
        <w:t>6.2. Звільнення від сплати податку за земельні ділянки, передбачене для відповідної категорії фізичних осіб пунктом 281.1 статті 281 ПКУ, поширюється на одну земельну ділянку за кожним видом викор</w:t>
      </w:r>
      <w:r w:rsidR="00111CAC">
        <w:rPr>
          <w:rFonts w:ascii="Times New Roman" w:hAnsi="Times New Roman" w:cs="Times New Roman"/>
          <w:sz w:val="24"/>
          <w:szCs w:val="24"/>
          <w:lang w:val="uk-UA"/>
        </w:rPr>
        <w:t>истання у межах граничних норм:</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 xml:space="preserve">6.2.1. для ведення особистого селянського господарства - </w:t>
      </w:r>
      <w:r w:rsidR="00111CAC">
        <w:rPr>
          <w:rFonts w:ascii="Times New Roman" w:hAnsi="Times New Roman" w:cs="Times New Roman"/>
          <w:sz w:val="24"/>
          <w:szCs w:val="24"/>
          <w:lang w:val="uk-UA"/>
        </w:rPr>
        <w:t>у розмірі не більш   2 гектари;</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 xml:space="preserve">6.2.2. для будівництва та обслуговування житлового будинку, господарських будівель і </w:t>
      </w:r>
      <w:r w:rsidR="00111CAC">
        <w:rPr>
          <w:rFonts w:ascii="Times New Roman" w:hAnsi="Times New Roman" w:cs="Times New Roman"/>
          <w:sz w:val="24"/>
          <w:szCs w:val="24"/>
          <w:lang w:val="uk-UA"/>
        </w:rPr>
        <w:t>споруд - не більш 0,25 гектара;</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6.2.3. для індивідуального дачного будів</w:t>
      </w:r>
      <w:r w:rsidR="00111CAC">
        <w:rPr>
          <w:rFonts w:ascii="Times New Roman" w:hAnsi="Times New Roman" w:cs="Times New Roman"/>
          <w:sz w:val="24"/>
          <w:szCs w:val="24"/>
          <w:lang w:val="uk-UA"/>
        </w:rPr>
        <w:t>ництва - не більш 0,10 гектара;</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6.2.4. для будівництва індивідуальних г</w:t>
      </w:r>
      <w:r w:rsidR="00111CAC">
        <w:rPr>
          <w:rFonts w:ascii="Times New Roman" w:hAnsi="Times New Roman" w:cs="Times New Roman"/>
          <w:sz w:val="24"/>
          <w:szCs w:val="24"/>
          <w:lang w:val="uk-UA"/>
        </w:rPr>
        <w:t>аражів - не більш 0,01 гектара;</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6.2.5. для ведення садів</w:t>
      </w:r>
      <w:r w:rsidR="00111CAC">
        <w:rPr>
          <w:rFonts w:ascii="Times New Roman" w:hAnsi="Times New Roman" w:cs="Times New Roman"/>
          <w:sz w:val="24"/>
          <w:szCs w:val="24"/>
          <w:lang w:val="uk-UA"/>
        </w:rPr>
        <w:t>ництва - не більш 0,12 гектара.</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7. Пільги щодо сп</w:t>
      </w:r>
      <w:r w:rsidR="00111CAC">
        <w:rPr>
          <w:rFonts w:ascii="Times New Roman" w:hAnsi="Times New Roman" w:cs="Times New Roman"/>
          <w:sz w:val="24"/>
          <w:szCs w:val="24"/>
          <w:lang w:val="uk-UA"/>
        </w:rPr>
        <w:t>лати податку для юридичних осіб</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7.1 В</w:t>
      </w:r>
      <w:r w:rsidR="00111CAC">
        <w:rPr>
          <w:rFonts w:ascii="Times New Roman" w:hAnsi="Times New Roman" w:cs="Times New Roman"/>
          <w:sz w:val="24"/>
          <w:szCs w:val="24"/>
          <w:lang w:val="uk-UA"/>
        </w:rPr>
        <w:t>ід сплати податку звільняються:</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7.1.1. органи державної влади та органи місцевого самоврядування, заклади, установи та організації,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w:t>
      </w:r>
      <w:r w:rsidR="00111CAC">
        <w:rPr>
          <w:rFonts w:ascii="Times New Roman" w:hAnsi="Times New Roman" w:cs="Times New Roman"/>
          <w:sz w:val="24"/>
          <w:szCs w:val="24"/>
          <w:lang w:val="uk-UA"/>
        </w:rPr>
        <w:t>ржавного або місцевих бюджетів;</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7.1.2.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w:t>
      </w:r>
      <w:r w:rsidR="00111CAC">
        <w:rPr>
          <w:rFonts w:ascii="Times New Roman" w:hAnsi="Times New Roman" w:cs="Times New Roman"/>
          <w:sz w:val="24"/>
          <w:szCs w:val="24"/>
          <w:lang w:val="uk-UA"/>
        </w:rPr>
        <w:t>ржавного або місцевих бюджетів;</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8. Особливост</w:t>
      </w:r>
      <w:r w:rsidR="00111CAC">
        <w:rPr>
          <w:rFonts w:ascii="Times New Roman" w:hAnsi="Times New Roman" w:cs="Times New Roman"/>
          <w:sz w:val="24"/>
          <w:szCs w:val="24"/>
          <w:lang w:val="uk-UA"/>
        </w:rPr>
        <w:t>і оподаткування платою за землю</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8.1.  Відповідно до пункту 284.1 статті 284 ПКУ</w:t>
      </w:r>
      <w:r w:rsidR="00111CAC">
        <w:rPr>
          <w:rFonts w:ascii="Times New Roman" w:hAnsi="Times New Roman" w:cs="Times New Roman"/>
          <w:sz w:val="24"/>
          <w:szCs w:val="24"/>
          <w:lang w:val="uk-UA"/>
        </w:rPr>
        <w:t xml:space="preserve"> </w:t>
      </w:r>
      <w:proofErr w:type="spellStart"/>
      <w:r w:rsidR="00111CAC">
        <w:rPr>
          <w:rFonts w:ascii="Times New Roman" w:hAnsi="Times New Roman" w:cs="Times New Roman"/>
          <w:sz w:val="24"/>
          <w:szCs w:val="24"/>
          <w:lang w:val="uk-UA"/>
        </w:rPr>
        <w:t>Книшівська</w:t>
      </w:r>
      <w:proofErr w:type="spellEnd"/>
      <w:r w:rsidR="00111CAC">
        <w:rPr>
          <w:rFonts w:ascii="Times New Roman" w:hAnsi="Times New Roman" w:cs="Times New Roman"/>
          <w:sz w:val="24"/>
          <w:szCs w:val="24"/>
          <w:lang w:val="uk-UA"/>
        </w:rPr>
        <w:t xml:space="preserve"> </w:t>
      </w:r>
      <w:r w:rsidRPr="0032207D">
        <w:rPr>
          <w:rFonts w:ascii="Times New Roman" w:hAnsi="Times New Roman" w:cs="Times New Roman"/>
          <w:sz w:val="24"/>
          <w:szCs w:val="24"/>
          <w:lang w:val="uk-UA"/>
        </w:rPr>
        <w:t xml:space="preserve">сільська рада встановлює ставки плати за землю та пільги щодо земельного податку, за земельні ділянки які розташовані на території </w:t>
      </w:r>
      <w:r w:rsidR="00111CAC">
        <w:rPr>
          <w:rFonts w:ascii="Times New Roman" w:hAnsi="Times New Roman" w:cs="Times New Roman"/>
          <w:sz w:val="24"/>
          <w:szCs w:val="24"/>
          <w:lang w:val="uk-UA"/>
        </w:rPr>
        <w:t>Книшівської сільської ради.</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8.2. Звільняються</w:t>
      </w:r>
      <w:r w:rsidR="00111CAC">
        <w:rPr>
          <w:rFonts w:ascii="Times New Roman" w:hAnsi="Times New Roman" w:cs="Times New Roman"/>
          <w:sz w:val="24"/>
          <w:szCs w:val="24"/>
          <w:lang w:val="uk-UA"/>
        </w:rPr>
        <w:t xml:space="preserve"> від сплати земельного податку:</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 фізичні особи, згідно підпунктів 6.1.1.- 6.1.5. пункту 6.1. даного Положення;</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 юридичні особи, згідно підпунктів 7.1.1.- 7.1.2</w:t>
      </w:r>
      <w:r w:rsidR="00111CAC">
        <w:rPr>
          <w:rFonts w:ascii="Times New Roman" w:hAnsi="Times New Roman" w:cs="Times New Roman"/>
          <w:sz w:val="24"/>
          <w:szCs w:val="24"/>
          <w:lang w:val="uk-UA"/>
        </w:rPr>
        <w:t>. пункту 7.1. даного Положення;</w:t>
      </w:r>
    </w:p>
    <w:p w:rsidR="0032207D" w:rsidRPr="0032207D" w:rsidRDefault="00111CAC" w:rsidP="0032207D">
      <w:pPr>
        <w:rPr>
          <w:rFonts w:ascii="Times New Roman" w:hAnsi="Times New Roman" w:cs="Times New Roman"/>
          <w:sz w:val="24"/>
          <w:szCs w:val="24"/>
          <w:lang w:val="uk-UA"/>
        </w:rPr>
      </w:pPr>
      <w:r>
        <w:rPr>
          <w:rFonts w:ascii="Times New Roman" w:hAnsi="Times New Roman" w:cs="Times New Roman"/>
          <w:sz w:val="24"/>
          <w:szCs w:val="24"/>
          <w:lang w:val="uk-UA"/>
        </w:rPr>
        <w:t>- згідно статей 282, 283 ПКУ.</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8.2.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w:t>
      </w:r>
      <w:r w:rsidR="00111CAC">
        <w:rPr>
          <w:rFonts w:ascii="Times New Roman" w:hAnsi="Times New Roman" w:cs="Times New Roman"/>
          <w:sz w:val="24"/>
          <w:szCs w:val="24"/>
          <w:lang w:val="uk-UA"/>
        </w:rPr>
        <w:t>цем, у якому втрачено це право.</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8.3.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32207D" w:rsidRPr="0032207D" w:rsidRDefault="0032207D" w:rsidP="0032207D">
      <w:pPr>
        <w:rPr>
          <w:rFonts w:ascii="Times New Roman" w:hAnsi="Times New Roman" w:cs="Times New Roman"/>
          <w:sz w:val="24"/>
          <w:szCs w:val="24"/>
          <w:lang w:val="uk-UA"/>
        </w:rPr>
      </w:pP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w:t>
      </w:r>
      <w:r w:rsidR="00111CAC">
        <w:rPr>
          <w:rFonts w:ascii="Times New Roman" w:hAnsi="Times New Roman" w:cs="Times New Roman"/>
          <w:sz w:val="24"/>
          <w:szCs w:val="24"/>
          <w:lang w:val="uk-UA"/>
        </w:rPr>
        <w:t>асності і джерел фінансування.</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9. Податковий період для плати за землю</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9.1. Базовим податковим (звітним) періодом для пл</w:t>
      </w:r>
      <w:r w:rsidR="00111CAC">
        <w:rPr>
          <w:rFonts w:ascii="Times New Roman" w:hAnsi="Times New Roman" w:cs="Times New Roman"/>
          <w:sz w:val="24"/>
          <w:szCs w:val="24"/>
          <w:lang w:val="uk-UA"/>
        </w:rPr>
        <w:t>ати за землю є календарний рік.</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9.2.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w:t>
      </w:r>
      <w:r w:rsidR="00111CAC">
        <w:rPr>
          <w:rFonts w:ascii="Times New Roman" w:hAnsi="Times New Roman" w:cs="Times New Roman"/>
          <w:sz w:val="24"/>
          <w:szCs w:val="24"/>
          <w:lang w:val="uk-UA"/>
        </w:rPr>
        <w:t>яців).</w:t>
      </w:r>
    </w:p>
    <w:p w:rsidR="0032207D" w:rsidRPr="0032207D" w:rsidRDefault="00111CAC" w:rsidP="0032207D">
      <w:pPr>
        <w:rPr>
          <w:rFonts w:ascii="Times New Roman" w:hAnsi="Times New Roman" w:cs="Times New Roman"/>
          <w:sz w:val="24"/>
          <w:szCs w:val="24"/>
          <w:lang w:val="uk-UA"/>
        </w:rPr>
      </w:pPr>
      <w:r>
        <w:rPr>
          <w:rFonts w:ascii="Times New Roman" w:hAnsi="Times New Roman" w:cs="Times New Roman"/>
          <w:sz w:val="24"/>
          <w:szCs w:val="24"/>
          <w:lang w:val="uk-UA"/>
        </w:rPr>
        <w:t>10. Строк сплати плати за землю</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10.1. Власники землі та землекористувачі сплачують плату за землю з дня виникнення права власності або права к</w:t>
      </w:r>
      <w:r w:rsidR="00111CAC">
        <w:rPr>
          <w:rFonts w:ascii="Times New Roman" w:hAnsi="Times New Roman" w:cs="Times New Roman"/>
          <w:sz w:val="24"/>
          <w:szCs w:val="24"/>
          <w:lang w:val="uk-UA"/>
        </w:rPr>
        <w:t>ористування земельною ділянкою.</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w:t>
      </w:r>
      <w:r w:rsidR="00111CAC">
        <w:rPr>
          <w:rFonts w:ascii="Times New Roman" w:hAnsi="Times New Roman" w:cs="Times New Roman"/>
          <w:sz w:val="24"/>
          <w:szCs w:val="24"/>
          <w:lang w:val="uk-UA"/>
        </w:rPr>
        <w:t xml:space="preserve"> користуванні у поточному році.</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 xml:space="preserve">10.2. Облік фізичних осіб - платників податку і нарахування відповідних сум </w:t>
      </w:r>
      <w:r w:rsidR="00111CAC">
        <w:rPr>
          <w:rFonts w:ascii="Times New Roman" w:hAnsi="Times New Roman" w:cs="Times New Roman"/>
          <w:sz w:val="24"/>
          <w:szCs w:val="24"/>
          <w:lang w:val="uk-UA"/>
        </w:rPr>
        <w:t>проводяться щороку до 1 травня.</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10.3.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w:t>
      </w:r>
      <w:r w:rsidR="00111CAC">
        <w:rPr>
          <w:rFonts w:ascii="Times New Roman" w:hAnsi="Times New Roman" w:cs="Times New Roman"/>
          <w:sz w:val="24"/>
          <w:szCs w:val="24"/>
          <w:lang w:val="uk-UA"/>
        </w:rPr>
        <w:t xml:space="preserve"> податкового (звітного) місяця.</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 xml:space="preserve">10.4. Податкове зобов'язання з плати за землю, визначене у податковій декларації, у тому числі за </w:t>
      </w:r>
      <w:proofErr w:type="spellStart"/>
      <w:r w:rsidRPr="0032207D">
        <w:rPr>
          <w:rFonts w:ascii="Times New Roman" w:hAnsi="Times New Roman" w:cs="Times New Roman"/>
          <w:sz w:val="24"/>
          <w:szCs w:val="24"/>
          <w:lang w:val="uk-UA"/>
        </w:rPr>
        <w:t>нововідведені</w:t>
      </w:r>
      <w:proofErr w:type="spellEnd"/>
      <w:r w:rsidRPr="0032207D">
        <w:rPr>
          <w:rFonts w:ascii="Times New Roman" w:hAnsi="Times New Roman" w:cs="Times New Roman"/>
          <w:sz w:val="24"/>
          <w:szCs w:val="24"/>
          <w:lang w:val="uk-UA"/>
        </w:rPr>
        <w:t xml:space="preserve">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w:t>
      </w:r>
      <w:r w:rsidR="00111CAC">
        <w:rPr>
          <w:rFonts w:ascii="Times New Roman" w:hAnsi="Times New Roman" w:cs="Times New Roman"/>
          <w:sz w:val="24"/>
          <w:szCs w:val="24"/>
          <w:lang w:val="uk-UA"/>
        </w:rPr>
        <w:t xml:space="preserve"> податкового (звітного) місяця.</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10.5. Податок фізичними особами сплачується протягом 60 днів з дня вручення по</w:t>
      </w:r>
      <w:r w:rsidR="00111CAC">
        <w:rPr>
          <w:rFonts w:ascii="Times New Roman" w:hAnsi="Times New Roman" w:cs="Times New Roman"/>
          <w:sz w:val="24"/>
          <w:szCs w:val="24"/>
          <w:lang w:val="uk-UA"/>
        </w:rPr>
        <w:t>даткового повідомлення-рішення.</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10.6.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w:t>
      </w:r>
      <w:r w:rsidR="00111CAC">
        <w:rPr>
          <w:rFonts w:ascii="Times New Roman" w:hAnsi="Times New Roman" w:cs="Times New Roman"/>
          <w:sz w:val="24"/>
          <w:szCs w:val="24"/>
          <w:lang w:val="uk-UA"/>
        </w:rPr>
        <w:t>ності на таку земельну ділянку.</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 xml:space="preserve">10.7.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w:t>
      </w:r>
      <w:r w:rsidRPr="0032207D">
        <w:rPr>
          <w:rFonts w:ascii="Times New Roman" w:hAnsi="Times New Roman" w:cs="Times New Roman"/>
          <w:sz w:val="24"/>
          <w:szCs w:val="24"/>
          <w:lang w:val="uk-UA"/>
        </w:rPr>
        <w:lastRenderedPageBreak/>
        <w:t>надаються в оренду, обчислюється з дати укладення договору оренди земельної ділянки або з дати укладення догово</w:t>
      </w:r>
      <w:r w:rsidR="00111CAC">
        <w:rPr>
          <w:rFonts w:ascii="Times New Roman" w:hAnsi="Times New Roman" w:cs="Times New Roman"/>
          <w:sz w:val="24"/>
          <w:szCs w:val="24"/>
          <w:lang w:val="uk-UA"/>
        </w:rPr>
        <w:t>ру оренди будівель (їх частин).</w:t>
      </w:r>
    </w:p>
    <w:p w:rsidR="0032207D" w:rsidRPr="0032207D" w:rsidRDefault="00111CAC" w:rsidP="0032207D">
      <w:pPr>
        <w:rPr>
          <w:rFonts w:ascii="Times New Roman" w:hAnsi="Times New Roman" w:cs="Times New Roman"/>
          <w:sz w:val="24"/>
          <w:szCs w:val="24"/>
          <w:lang w:val="uk-UA"/>
        </w:rPr>
      </w:pPr>
      <w:r>
        <w:rPr>
          <w:rFonts w:ascii="Times New Roman" w:hAnsi="Times New Roman" w:cs="Times New Roman"/>
          <w:sz w:val="24"/>
          <w:szCs w:val="24"/>
          <w:lang w:val="uk-UA"/>
        </w:rPr>
        <w:t>11. Орендна плата</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11.1. Підставою для нарахування орендної плати за земельну ділянку є договір оренди такої земельної ділянки оформлений та зареєстрован</w:t>
      </w:r>
      <w:r w:rsidR="00111CAC">
        <w:rPr>
          <w:rFonts w:ascii="Times New Roman" w:hAnsi="Times New Roman" w:cs="Times New Roman"/>
          <w:sz w:val="24"/>
          <w:szCs w:val="24"/>
          <w:lang w:val="uk-UA"/>
        </w:rPr>
        <w:t>ий відповідно до законодавства.</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Сільська рада, як орган місцевого самоврядування, яка укладає договір оренди землі, повинна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w:t>
      </w:r>
      <w:r w:rsidR="00111CAC">
        <w:rPr>
          <w:rFonts w:ascii="Times New Roman" w:hAnsi="Times New Roman" w:cs="Times New Roman"/>
          <w:sz w:val="24"/>
          <w:szCs w:val="24"/>
          <w:lang w:val="uk-UA"/>
        </w:rPr>
        <w:t>кому відбулися зазначені зміни.</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Форма надання інформації затверджується центральним органом виконавчої влади, що забезпечує формування</w:t>
      </w:r>
      <w:r w:rsidR="00111CAC">
        <w:rPr>
          <w:rFonts w:ascii="Times New Roman" w:hAnsi="Times New Roman" w:cs="Times New Roman"/>
          <w:sz w:val="24"/>
          <w:szCs w:val="24"/>
          <w:lang w:val="uk-UA"/>
        </w:rPr>
        <w:t xml:space="preserve"> державної податкової політики.</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11.2. Платником орендної пла</w:t>
      </w:r>
      <w:r w:rsidR="00111CAC">
        <w:rPr>
          <w:rFonts w:ascii="Times New Roman" w:hAnsi="Times New Roman" w:cs="Times New Roman"/>
          <w:sz w:val="24"/>
          <w:szCs w:val="24"/>
          <w:lang w:val="uk-UA"/>
        </w:rPr>
        <w:t>ти є орендар земельної ділянки.</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11.3. Об'єктом оподаткування є зем</w:t>
      </w:r>
      <w:r w:rsidR="00111CAC">
        <w:rPr>
          <w:rFonts w:ascii="Times New Roman" w:hAnsi="Times New Roman" w:cs="Times New Roman"/>
          <w:sz w:val="24"/>
          <w:szCs w:val="24"/>
          <w:lang w:val="uk-UA"/>
        </w:rPr>
        <w:t>ельна ділянка, надана в оренду.</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11.4. Розмір та умови внесення орендної плати встановлюються у договорі оренди між орендо</w:t>
      </w:r>
      <w:r w:rsidR="00111CAC">
        <w:rPr>
          <w:rFonts w:ascii="Times New Roman" w:hAnsi="Times New Roman" w:cs="Times New Roman"/>
          <w:sz w:val="24"/>
          <w:szCs w:val="24"/>
          <w:lang w:val="uk-UA"/>
        </w:rPr>
        <w:t>давцем (власником) і орендарем.</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 xml:space="preserve">11.5. Розмір орендної плати встановлюється у договорі </w:t>
      </w:r>
      <w:r w:rsidR="00111CAC">
        <w:rPr>
          <w:rFonts w:ascii="Times New Roman" w:hAnsi="Times New Roman" w:cs="Times New Roman"/>
          <w:sz w:val="24"/>
          <w:szCs w:val="24"/>
          <w:lang w:val="uk-UA"/>
        </w:rPr>
        <w:t>оренди, але річна сума платежу:</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11.5.1. не може бути меншою 3 відсотк</w:t>
      </w:r>
      <w:r w:rsidR="00111CAC">
        <w:rPr>
          <w:rFonts w:ascii="Times New Roman" w:hAnsi="Times New Roman" w:cs="Times New Roman"/>
          <w:sz w:val="24"/>
          <w:szCs w:val="24"/>
          <w:lang w:val="uk-UA"/>
        </w:rPr>
        <w:t>ів нормативної грошової оцінки;</w:t>
      </w:r>
    </w:p>
    <w:p w:rsid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11.5.2. не може перевищувати 12 відсотк</w:t>
      </w:r>
      <w:r w:rsidR="00111CAC">
        <w:rPr>
          <w:rFonts w:ascii="Times New Roman" w:hAnsi="Times New Roman" w:cs="Times New Roman"/>
          <w:sz w:val="24"/>
          <w:szCs w:val="24"/>
          <w:lang w:val="uk-UA"/>
        </w:rPr>
        <w:t>ів нормативної грошової оцінки.</w:t>
      </w:r>
    </w:p>
    <w:p w:rsidR="00412729" w:rsidRPr="00412729" w:rsidRDefault="00412729" w:rsidP="00412729">
      <w:pPr>
        <w:spacing w:after="0" w:line="240" w:lineRule="auto"/>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1.5.3. Н</w:t>
      </w:r>
      <w:r w:rsidRPr="00412729">
        <w:rPr>
          <w:rFonts w:ascii="Times New Roman" w:eastAsia="Times New Roman" w:hAnsi="Times New Roman" w:cs="Times New Roman"/>
          <w:sz w:val="24"/>
          <w:szCs w:val="24"/>
          <w:lang w:val="uk-UA" w:eastAsia="ru-RU"/>
        </w:rPr>
        <w:t>а території Книшівської сільської ради</w:t>
      </w:r>
      <w:r>
        <w:rPr>
          <w:rFonts w:ascii="Times New Roman" w:eastAsia="Times New Roman" w:hAnsi="Times New Roman" w:cs="Times New Roman"/>
          <w:sz w:val="24"/>
          <w:szCs w:val="24"/>
          <w:lang w:val="uk-UA" w:eastAsia="ru-RU"/>
        </w:rPr>
        <w:t xml:space="preserve"> на 2017 рік встановлюється </w:t>
      </w:r>
      <w:proofErr w:type="spellStart"/>
      <w:r>
        <w:rPr>
          <w:rFonts w:ascii="Times New Roman" w:eastAsia="Times New Roman" w:hAnsi="Times New Roman" w:cs="Times New Roman"/>
          <w:sz w:val="24"/>
          <w:szCs w:val="24"/>
          <w:lang w:val="uk-UA" w:eastAsia="ru-RU"/>
        </w:rPr>
        <w:t>слідуючий</w:t>
      </w:r>
      <w:proofErr w:type="spellEnd"/>
      <w:r>
        <w:rPr>
          <w:rFonts w:ascii="Times New Roman" w:eastAsia="Times New Roman" w:hAnsi="Times New Roman" w:cs="Times New Roman"/>
          <w:sz w:val="24"/>
          <w:szCs w:val="24"/>
          <w:lang w:val="uk-UA" w:eastAsia="ru-RU"/>
        </w:rPr>
        <w:t xml:space="preserve"> розмір </w:t>
      </w:r>
      <w:r w:rsidRPr="00412729">
        <w:rPr>
          <w:rFonts w:ascii="Times New Roman" w:eastAsia="Times New Roman" w:hAnsi="Times New Roman" w:cs="Times New Roman"/>
          <w:sz w:val="24"/>
          <w:szCs w:val="24"/>
          <w:lang w:val="uk-UA" w:eastAsia="ru-RU"/>
        </w:rPr>
        <w:t>орендної плати за земельні ділянки</w:t>
      </w:r>
    </w:p>
    <w:tbl>
      <w:tblPr>
        <w:tblW w:w="23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7"/>
        <w:gridCol w:w="1800"/>
        <w:gridCol w:w="30"/>
        <w:gridCol w:w="6916"/>
        <w:gridCol w:w="6916"/>
        <w:gridCol w:w="6916"/>
      </w:tblGrid>
      <w:tr w:rsidR="00412729" w:rsidRPr="00412729" w:rsidTr="00B4144B">
        <w:trPr>
          <w:gridAfter w:val="2"/>
          <w:wAfter w:w="13832" w:type="dxa"/>
        </w:trPr>
        <w:tc>
          <w:tcPr>
            <w:tcW w:w="818"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w:t>
            </w:r>
          </w:p>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п/</w:t>
            </w:r>
            <w:proofErr w:type="spellStart"/>
            <w:r w:rsidRPr="00412729">
              <w:rPr>
                <w:rFonts w:ascii="Times New Roman" w:eastAsia="Times New Roman" w:hAnsi="Times New Roman" w:cs="Times New Roman"/>
                <w:sz w:val="24"/>
                <w:szCs w:val="24"/>
                <w:lang w:val="uk-UA" w:eastAsia="ru-RU"/>
              </w:rPr>
              <w:t>п</w:t>
            </w:r>
            <w:proofErr w:type="spellEnd"/>
          </w:p>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tc>
        <w:tc>
          <w:tcPr>
            <w:tcW w:w="1837" w:type="dxa"/>
            <w:gridSpan w:val="3"/>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від нормативної грошової оцінки землі</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p w:rsidR="00412729" w:rsidRPr="00412729" w:rsidRDefault="00412729" w:rsidP="00B4144B">
            <w:pPr>
              <w:spacing w:after="0" w:line="240" w:lineRule="auto"/>
              <w:jc w:val="center"/>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На які категорії земель розповсюджується</w:t>
            </w:r>
          </w:p>
        </w:tc>
      </w:tr>
      <w:tr w:rsidR="00412729" w:rsidRPr="00412729" w:rsidTr="00B4144B">
        <w:trPr>
          <w:gridAfter w:val="2"/>
          <w:wAfter w:w="13832" w:type="dxa"/>
          <w:trHeight w:val="699"/>
        </w:trPr>
        <w:tc>
          <w:tcPr>
            <w:tcW w:w="9571" w:type="dxa"/>
            <w:gridSpan w:val="5"/>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w:t>
            </w:r>
          </w:p>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b/>
                <w:sz w:val="24"/>
                <w:szCs w:val="24"/>
                <w:lang w:val="uk-UA" w:eastAsia="ru-RU"/>
              </w:rPr>
              <w:t xml:space="preserve">                      </w:t>
            </w:r>
            <w:r w:rsidRPr="00412729">
              <w:rPr>
                <w:rFonts w:ascii="Times New Roman" w:eastAsia="Times New Roman" w:hAnsi="Times New Roman" w:cs="Times New Roman"/>
                <w:sz w:val="24"/>
                <w:szCs w:val="24"/>
                <w:lang w:val="uk-UA" w:eastAsia="ru-RU"/>
              </w:rPr>
              <w:t xml:space="preserve"> 1. За земельні ділянки житлової та громадської  забудови                                                                        </w:t>
            </w:r>
          </w:p>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tc>
      </w:tr>
      <w:tr w:rsidR="00412729" w:rsidRPr="00412729" w:rsidTr="00B4144B">
        <w:trPr>
          <w:gridAfter w:val="2"/>
          <w:wAfter w:w="13832" w:type="dxa"/>
        </w:trPr>
        <w:tc>
          <w:tcPr>
            <w:tcW w:w="818"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1.1</w:t>
            </w:r>
          </w:p>
        </w:tc>
        <w:tc>
          <w:tcPr>
            <w:tcW w:w="1837" w:type="dxa"/>
            <w:gridSpan w:val="3"/>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3</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За земельні ділянки, для будівництво індивідуальних гаражів.</w:t>
            </w:r>
          </w:p>
        </w:tc>
      </w:tr>
      <w:tr w:rsidR="00412729" w:rsidRPr="00EF6802" w:rsidTr="00B4144B">
        <w:trPr>
          <w:gridAfter w:val="2"/>
          <w:wAfter w:w="13832" w:type="dxa"/>
        </w:trPr>
        <w:tc>
          <w:tcPr>
            <w:tcW w:w="818"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1.2</w:t>
            </w:r>
          </w:p>
        </w:tc>
        <w:tc>
          <w:tcPr>
            <w:tcW w:w="1837" w:type="dxa"/>
            <w:gridSpan w:val="3"/>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3</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За земельні ділянки, які надані для будівництва і обслуговування житлового будинку, господарських будівель і споруд(присадибна  ділянка).</w:t>
            </w:r>
          </w:p>
        </w:tc>
      </w:tr>
      <w:tr w:rsidR="00412729" w:rsidRPr="00EF6802" w:rsidTr="00B4144B">
        <w:trPr>
          <w:gridAfter w:val="2"/>
          <w:wAfter w:w="13832" w:type="dxa"/>
          <w:trHeight w:val="1033"/>
        </w:trPr>
        <w:tc>
          <w:tcPr>
            <w:tcW w:w="818" w:type="dxa"/>
            <w:tcBorders>
              <w:bottom w:val="single" w:sz="4" w:space="0" w:color="auto"/>
            </w:tcBorders>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1.3</w:t>
            </w:r>
            <w:r w:rsidRPr="00412729">
              <w:rPr>
                <w:rFonts w:ascii="Times New Roman" w:eastAsia="Times New Roman" w:hAnsi="Times New Roman" w:cs="Times New Roman"/>
                <w:b/>
                <w:sz w:val="24"/>
                <w:szCs w:val="24"/>
                <w:lang w:val="uk-UA" w:eastAsia="ru-RU"/>
              </w:rPr>
              <w:t xml:space="preserve">  </w:t>
            </w:r>
          </w:p>
        </w:tc>
        <w:tc>
          <w:tcPr>
            <w:tcW w:w="1837" w:type="dxa"/>
            <w:gridSpan w:val="3"/>
            <w:tcBorders>
              <w:bottom w:val="single" w:sz="4" w:space="0" w:color="auto"/>
            </w:tcBorders>
          </w:tcPr>
          <w:p w:rsidR="00412729" w:rsidRPr="00412729" w:rsidRDefault="00412729" w:rsidP="00B4144B">
            <w:pPr>
              <w:spacing w:after="0" w:line="240" w:lineRule="auto"/>
              <w:ind w:left="522"/>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5            </w:t>
            </w:r>
          </w:p>
        </w:tc>
        <w:tc>
          <w:tcPr>
            <w:tcW w:w="6916" w:type="dxa"/>
            <w:tcBorders>
              <w:bottom w:val="single" w:sz="4" w:space="0" w:color="auto"/>
            </w:tcBorders>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За земельні ділянки  фізичних та юридичних осіб, які використовуються для обслуговування об'єктів капітальної забудови, що належать орендарю(житлові приміщення і т. д.).</w:t>
            </w:r>
          </w:p>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tc>
      </w:tr>
      <w:tr w:rsidR="00412729" w:rsidRPr="00412729" w:rsidTr="00B4144B">
        <w:trPr>
          <w:gridAfter w:val="2"/>
          <w:wAfter w:w="13832" w:type="dxa"/>
          <w:trHeight w:val="960"/>
        </w:trPr>
        <w:tc>
          <w:tcPr>
            <w:tcW w:w="818"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1.4</w:t>
            </w:r>
          </w:p>
        </w:tc>
        <w:tc>
          <w:tcPr>
            <w:tcW w:w="1837" w:type="dxa"/>
            <w:gridSpan w:val="3"/>
          </w:tcPr>
          <w:p w:rsidR="00412729" w:rsidRPr="00412729" w:rsidRDefault="00412729" w:rsidP="00B4144B">
            <w:pPr>
              <w:spacing w:after="0" w:line="240" w:lineRule="auto"/>
              <w:ind w:left="522"/>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5</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За земельні ділянки для будівництва і обслуговування багатоквартирного житлового будинку, колективного житлового будівництва, </w:t>
            </w:r>
            <w:proofErr w:type="spellStart"/>
            <w:r w:rsidRPr="00412729">
              <w:rPr>
                <w:rFonts w:ascii="Times New Roman" w:eastAsia="Times New Roman" w:hAnsi="Times New Roman" w:cs="Times New Roman"/>
                <w:sz w:val="24"/>
                <w:szCs w:val="24"/>
                <w:lang w:val="uk-UA" w:eastAsia="ru-RU"/>
              </w:rPr>
              <w:t>будівництва</w:t>
            </w:r>
            <w:proofErr w:type="spellEnd"/>
            <w:r w:rsidRPr="00412729">
              <w:rPr>
                <w:rFonts w:ascii="Times New Roman" w:eastAsia="Times New Roman" w:hAnsi="Times New Roman" w:cs="Times New Roman"/>
                <w:sz w:val="24"/>
                <w:szCs w:val="24"/>
                <w:lang w:val="uk-UA" w:eastAsia="ru-RU"/>
              </w:rPr>
              <w:t xml:space="preserve"> будівель тимчасового проживання, іншої житлової забудови.</w:t>
            </w:r>
          </w:p>
        </w:tc>
      </w:tr>
      <w:tr w:rsidR="00412729" w:rsidRPr="00412729" w:rsidTr="00B4144B">
        <w:trPr>
          <w:gridAfter w:val="2"/>
          <w:wAfter w:w="13832" w:type="dxa"/>
          <w:trHeight w:val="261"/>
        </w:trPr>
        <w:tc>
          <w:tcPr>
            <w:tcW w:w="9571" w:type="dxa"/>
            <w:gridSpan w:val="5"/>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lastRenderedPageBreak/>
              <w:t xml:space="preserve">                       2.  За земельні ділянки сільськогосподарського призначення</w:t>
            </w:r>
          </w:p>
        </w:tc>
      </w:tr>
      <w:tr w:rsidR="00412729" w:rsidRPr="00412729" w:rsidTr="00B4144B">
        <w:trPr>
          <w:gridAfter w:val="2"/>
          <w:wAfter w:w="13832" w:type="dxa"/>
          <w:trHeight w:val="900"/>
        </w:trPr>
        <w:tc>
          <w:tcPr>
            <w:tcW w:w="818"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2.1</w:t>
            </w:r>
          </w:p>
        </w:tc>
        <w:tc>
          <w:tcPr>
            <w:tcW w:w="1837" w:type="dxa"/>
            <w:gridSpan w:val="3"/>
          </w:tcPr>
          <w:p w:rsidR="00412729" w:rsidRPr="00412729" w:rsidRDefault="00412729" w:rsidP="00B4144B">
            <w:pPr>
              <w:spacing w:after="0" w:line="240" w:lineRule="auto"/>
              <w:ind w:left="522"/>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5</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За земельні ділянки надані  громадянам сільської ради , для ведення особистого селянського господарства, садівництва, городництва, сінокосіння, випасання худоби, індивідуального садівництва.</w:t>
            </w:r>
          </w:p>
        </w:tc>
      </w:tr>
      <w:tr w:rsidR="00412729" w:rsidRPr="00412729" w:rsidTr="00B4144B">
        <w:trPr>
          <w:gridAfter w:val="2"/>
          <w:wAfter w:w="13832" w:type="dxa"/>
          <w:trHeight w:val="1065"/>
        </w:trPr>
        <w:tc>
          <w:tcPr>
            <w:tcW w:w="818"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2.2</w:t>
            </w:r>
          </w:p>
        </w:tc>
        <w:tc>
          <w:tcPr>
            <w:tcW w:w="1837" w:type="dxa"/>
            <w:gridSpan w:val="3"/>
          </w:tcPr>
          <w:p w:rsidR="00412729" w:rsidRPr="00412729" w:rsidRDefault="00EF6802" w:rsidP="00B4144B">
            <w:pPr>
              <w:spacing w:after="0" w:line="240" w:lineRule="auto"/>
              <w:ind w:left="522"/>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bookmarkStart w:id="0" w:name="_GoBack"/>
            <w:bookmarkEnd w:id="0"/>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За земельні ділянки юридичних осіб, на території Книшівської сільської ради, які використовуються для ведення товарного сільськогосподарського виробництва, фермерського господарства.</w:t>
            </w:r>
          </w:p>
        </w:tc>
      </w:tr>
      <w:tr w:rsidR="00412729" w:rsidRPr="00EF6802" w:rsidTr="00B4144B">
        <w:trPr>
          <w:gridAfter w:val="2"/>
          <w:wAfter w:w="13832" w:type="dxa"/>
          <w:trHeight w:val="690"/>
        </w:trPr>
        <w:tc>
          <w:tcPr>
            <w:tcW w:w="818"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2.3</w:t>
            </w:r>
          </w:p>
        </w:tc>
        <w:tc>
          <w:tcPr>
            <w:tcW w:w="1837" w:type="dxa"/>
            <w:gridSpan w:val="3"/>
          </w:tcPr>
          <w:p w:rsidR="00412729" w:rsidRPr="00412729" w:rsidRDefault="00412729" w:rsidP="00B4144B">
            <w:pPr>
              <w:spacing w:after="0" w:line="240" w:lineRule="auto"/>
              <w:ind w:left="522"/>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5</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За земельні ділянки під господарськими будівлями і спорудами сільськогосподарських підприємств і організацій  на території Книшівської сільської ради</w:t>
            </w:r>
          </w:p>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tc>
      </w:tr>
      <w:tr w:rsidR="00412729" w:rsidRPr="00412729" w:rsidTr="00B4144B">
        <w:trPr>
          <w:gridAfter w:val="2"/>
          <w:wAfter w:w="13832" w:type="dxa"/>
          <w:trHeight w:val="765"/>
        </w:trPr>
        <w:tc>
          <w:tcPr>
            <w:tcW w:w="9571" w:type="dxa"/>
            <w:gridSpan w:val="5"/>
          </w:tcPr>
          <w:p w:rsidR="00412729" w:rsidRPr="00412729" w:rsidRDefault="00412729" w:rsidP="00B4144B">
            <w:pPr>
              <w:spacing w:after="0" w:line="240" w:lineRule="auto"/>
              <w:jc w:val="center"/>
              <w:rPr>
                <w:rFonts w:ascii="Times New Roman" w:eastAsia="Times New Roman" w:hAnsi="Times New Roman" w:cs="Times New Roman"/>
                <w:b/>
                <w:sz w:val="24"/>
                <w:szCs w:val="24"/>
                <w:lang w:val="uk-UA" w:eastAsia="ru-RU"/>
              </w:rPr>
            </w:pPr>
            <w:r w:rsidRPr="00412729">
              <w:rPr>
                <w:rFonts w:ascii="Times New Roman" w:eastAsia="Times New Roman" w:hAnsi="Times New Roman" w:cs="Times New Roman"/>
                <w:b/>
                <w:sz w:val="24"/>
                <w:szCs w:val="24"/>
                <w:lang w:val="uk-UA" w:eastAsia="ru-RU"/>
              </w:rPr>
              <w:t>3. За земельні ділянки промисловості, транспорту, зв’язку,  енергетики та іншого призначення.</w:t>
            </w:r>
          </w:p>
        </w:tc>
      </w:tr>
      <w:tr w:rsidR="00412729" w:rsidRPr="00412729" w:rsidTr="00B4144B">
        <w:trPr>
          <w:gridAfter w:val="2"/>
          <w:wAfter w:w="13832" w:type="dxa"/>
          <w:trHeight w:val="180"/>
        </w:trPr>
        <w:tc>
          <w:tcPr>
            <w:tcW w:w="825" w:type="dxa"/>
            <w:gridSpan w:val="2"/>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3.0</w:t>
            </w:r>
          </w:p>
        </w:tc>
        <w:tc>
          <w:tcPr>
            <w:tcW w:w="1830" w:type="dxa"/>
            <w:gridSpan w:val="2"/>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tc>
        <w:tc>
          <w:tcPr>
            <w:tcW w:w="6916" w:type="dxa"/>
          </w:tcPr>
          <w:p w:rsidR="00412729" w:rsidRPr="00412729" w:rsidRDefault="00412729" w:rsidP="00B4144B">
            <w:pPr>
              <w:spacing w:after="0" w:line="240" w:lineRule="auto"/>
              <w:ind w:left="57"/>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За земельні ділянки промисловості</w:t>
            </w:r>
          </w:p>
        </w:tc>
      </w:tr>
      <w:tr w:rsidR="00412729" w:rsidRPr="00EF6802" w:rsidTr="00B4144B">
        <w:trPr>
          <w:gridAfter w:val="2"/>
          <w:wAfter w:w="13832" w:type="dxa"/>
        </w:trPr>
        <w:tc>
          <w:tcPr>
            <w:tcW w:w="825" w:type="dxa"/>
            <w:gridSpan w:val="2"/>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3.1</w:t>
            </w:r>
          </w:p>
        </w:tc>
        <w:tc>
          <w:tcPr>
            <w:tcW w:w="1830" w:type="dxa"/>
            <w:gridSpan w:val="2"/>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12</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Землі надані для розміщення та експлуатації основних, підсобних і допоміжних будівель та споруд підприємств нафто – газової промисловості, що пов’язані з користуванням надрами та їх переробкою, виробництва  транспортуванням та розподілення газу.</w:t>
            </w:r>
          </w:p>
        </w:tc>
      </w:tr>
      <w:tr w:rsidR="00412729" w:rsidRPr="00EF6802" w:rsidTr="00B4144B">
        <w:trPr>
          <w:gridAfter w:val="2"/>
          <w:wAfter w:w="13832" w:type="dxa"/>
          <w:trHeight w:val="1512"/>
        </w:trPr>
        <w:tc>
          <w:tcPr>
            <w:tcW w:w="825" w:type="dxa"/>
            <w:gridSpan w:val="2"/>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3.2</w:t>
            </w:r>
          </w:p>
        </w:tc>
        <w:tc>
          <w:tcPr>
            <w:tcW w:w="1830" w:type="dxa"/>
            <w:gridSpan w:val="2"/>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6</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Землі надані для розміщення та експлуатації основних, підсобних і допоміжних будівель та споруд будівельних організацій,підприємств переробної та іншої промисловості, технічної інфраструктури, постачання пари та гарячої води, збирання, очищення та розподілення води.</w:t>
            </w:r>
          </w:p>
        </w:tc>
      </w:tr>
      <w:tr w:rsidR="00412729" w:rsidRPr="00412729" w:rsidTr="00B4144B">
        <w:trPr>
          <w:gridAfter w:val="2"/>
          <w:wAfter w:w="13832" w:type="dxa"/>
          <w:trHeight w:val="307"/>
        </w:trPr>
        <w:tc>
          <w:tcPr>
            <w:tcW w:w="825" w:type="dxa"/>
            <w:gridSpan w:val="2"/>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3.3</w:t>
            </w:r>
          </w:p>
        </w:tc>
        <w:tc>
          <w:tcPr>
            <w:tcW w:w="1830" w:type="dxa"/>
            <w:gridSpan w:val="2"/>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12</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За земельні ділянки енергетики.</w:t>
            </w:r>
          </w:p>
        </w:tc>
      </w:tr>
      <w:tr w:rsidR="00412729" w:rsidRPr="00412729" w:rsidTr="00B4144B">
        <w:trPr>
          <w:gridAfter w:val="2"/>
          <w:wAfter w:w="13832" w:type="dxa"/>
          <w:trHeight w:val="300"/>
        </w:trPr>
        <w:tc>
          <w:tcPr>
            <w:tcW w:w="825" w:type="dxa"/>
            <w:gridSpan w:val="2"/>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3.4</w:t>
            </w:r>
          </w:p>
        </w:tc>
        <w:tc>
          <w:tcPr>
            <w:tcW w:w="1830" w:type="dxa"/>
            <w:gridSpan w:val="2"/>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b/>
                <w:sz w:val="24"/>
                <w:szCs w:val="24"/>
                <w:lang w:val="uk-UA" w:eastAsia="ru-RU"/>
              </w:rPr>
              <w:t xml:space="preserve">        </w:t>
            </w:r>
            <w:r w:rsidRPr="00412729">
              <w:rPr>
                <w:rFonts w:ascii="Times New Roman" w:eastAsia="Times New Roman" w:hAnsi="Times New Roman" w:cs="Times New Roman"/>
                <w:sz w:val="24"/>
                <w:szCs w:val="24"/>
                <w:lang w:val="uk-UA" w:eastAsia="ru-RU"/>
              </w:rPr>
              <w:t>6</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За земельні ділянки транспорту</w:t>
            </w:r>
          </w:p>
        </w:tc>
      </w:tr>
      <w:tr w:rsidR="00412729" w:rsidRPr="00412729" w:rsidTr="00B4144B">
        <w:trPr>
          <w:gridAfter w:val="2"/>
          <w:wAfter w:w="13832" w:type="dxa"/>
          <w:trHeight w:val="315"/>
        </w:trPr>
        <w:tc>
          <w:tcPr>
            <w:tcW w:w="825" w:type="dxa"/>
            <w:gridSpan w:val="2"/>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3.5</w:t>
            </w:r>
          </w:p>
        </w:tc>
        <w:tc>
          <w:tcPr>
            <w:tcW w:w="1830" w:type="dxa"/>
            <w:gridSpan w:val="2"/>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6</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За земельні ділянки зв’язку</w:t>
            </w:r>
          </w:p>
        </w:tc>
      </w:tr>
      <w:tr w:rsidR="00412729" w:rsidRPr="00412729" w:rsidTr="00B4144B">
        <w:trPr>
          <w:gridAfter w:val="2"/>
          <w:wAfter w:w="13832" w:type="dxa"/>
          <w:trHeight w:val="345"/>
        </w:trPr>
        <w:tc>
          <w:tcPr>
            <w:tcW w:w="825" w:type="dxa"/>
            <w:gridSpan w:val="2"/>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3.6</w:t>
            </w:r>
          </w:p>
        </w:tc>
        <w:tc>
          <w:tcPr>
            <w:tcW w:w="1830" w:type="dxa"/>
            <w:gridSpan w:val="2"/>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6</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За земельні ділянки підприємств та організацій іншої промисловості, що не ввійшли до цього переліку.</w:t>
            </w:r>
          </w:p>
        </w:tc>
      </w:tr>
      <w:tr w:rsidR="00412729" w:rsidRPr="00412729" w:rsidTr="00B4144B">
        <w:trPr>
          <w:gridAfter w:val="2"/>
          <w:wAfter w:w="13832" w:type="dxa"/>
          <w:trHeight w:val="885"/>
        </w:trPr>
        <w:tc>
          <w:tcPr>
            <w:tcW w:w="9571" w:type="dxa"/>
            <w:gridSpan w:val="5"/>
            <w:tcBorders>
              <w:bottom w:val="single" w:sz="4" w:space="0" w:color="auto"/>
            </w:tcBorders>
          </w:tcPr>
          <w:p w:rsidR="00412729" w:rsidRPr="00412729" w:rsidRDefault="00412729" w:rsidP="00B4144B">
            <w:pPr>
              <w:tabs>
                <w:tab w:val="left" w:pos="5595"/>
              </w:tabs>
              <w:spacing w:after="0" w:line="240" w:lineRule="auto"/>
              <w:ind w:left="672"/>
              <w:rPr>
                <w:rFonts w:ascii="Times New Roman" w:eastAsia="Times New Roman" w:hAnsi="Times New Roman" w:cs="Times New Roman"/>
                <w:b/>
                <w:sz w:val="24"/>
                <w:szCs w:val="24"/>
                <w:lang w:val="uk-UA" w:eastAsia="ru-RU"/>
              </w:rPr>
            </w:pPr>
          </w:p>
          <w:p w:rsidR="00412729" w:rsidRPr="00412729" w:rsidRDefault="00412729" w:rsidP="00B4144B">
            <w:pPr>
              <w:spacing w:after="0" w:line="240" w:lineRule="auto"/>
              <w:jc w:val="center"/>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4. За земельні ділянки рекреаційного та оздоровчого</w:t>
            </w:r>
          </w:p>
          <w:p w:rsidR="00412729" w:rsidRPr="00412729" w:rsidRDefault="00412729" w:rsidP="00B4144B">
            <w:pPr>
              <w:tabs>
                <w:tab w:val="left" w:pos="5595"/>
              </w:tabs>
              <w:spacing w:after="0" w:line="240" w:lineRule="auto"/>
              <w:ind w:left="672"/>
              <w:jc w:val="center"/>
              <w:rPr>
                <w:rFonts w:ascii="Times New Roman" w:eastAsia="Times New Roman" w:hAnsi="Times New Roman" w:cs="Times New Roman"/>
                <w:b/>
                <w:sz w:val="24"/>
                <w:szCs w:val="24"/>
                <w:lang w:val="uk-UA" w:eastAsia="ru-RU"/>
              </w:rPr>
            </w:pPr>
            <w:r w:rsidRPr="00412729">
              <w:rPr>
                <w:rFonts w:ascii="Times New Roman" w:eastAsia="Times New Roman" w:hAnsi="Times New Roman" w:cs="Times New Roman"/>
                <w:sz w:val="24"/>
                <w:szCs w:val="24"/>
                <w:lang w:val="uk-UA" w:eastAsia="ru-RU"/>
              </w:rPr>
              <w:t>призначення.</w:t>
            </w:r>
          </w:p>
        </w:tc>
      </w:tr>
      <w:tr w:rsidR="00412729" w:rsidRPr="00412729" w:rsidTr="00B4144B">
        <w:trPr>
          <w:gridAfter w:val="2"/>
          <w:wAfter w:w="13832" w:type="dxa"/>
          <w:trHeight w:val="390"/>
        </w:trPr>
        <w:tc>
          <w:tcPr>
            <w:tcW w:w="825" w:type="dxa"/>
            <w:gridSpan w:val="2"/>
            <w:tcBorders>
              <w:bottom w:val="single" w:sz="4" w:space="0" w:color="auto"/>
            </w:tcBorders>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4.1</w:t>
            </w:r>
          </w:p>
        </w:tc>
        <w:tc>
          <w:tcPr>
            <w:tcW w:w="1800" w:type="dxa"/>
            <w:tcBorders>
              <w:bottom w:val="single" w:sz="4" w:space="0" w:color="auto"/>
            </w:tcBorders>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6</w:t>
            </w:r>
          </w:p>
        </w:tc>
        <w:tc>
          <w:tcPr>
            <w:tcW w:w="6946" w:type="dxa"/>
            <w:gridSpan w:val="2"/>
            <w:tcBorders>
              <w:bottom w:val="single" w:sz="4" w:space="0" w:color="auto"/>
            </w:tcBorders>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За земельні ділянки рекреаційного та оздоровчого призначення </w:t>
            </w:r>
          </w:p>
        </w:tc>
      </w:tr>
      <w:tr w:rsidR="00412729" w:rsidRPr="00412729" w:rsidTr="00B4144B">
        <w:trPr>
          <w:trHeight w:val="580"/>
        </w:trPr>
        <w:tc>
          <w:tcPr>
            <w:tcW w:w="9571" w:type="dxa"/>
            <w:gridSpan w:val="5"/>
            <w:tcBorders>
              <w:bottom w:val="single" w:sz="4" w:space="0" w:color="auto"/>
            </w:tcBorders>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5. За земельні ділянки  переданих в користування на умовах   земельного сервітуту.  </w:t>
            </w:r>
          </w:p>
        </w:tc>
        <w:tc>
          <w:tcPr>
            <w:tcW w:w="6916" w:type="dxa"/>
            <w:vMerge w:val="restart"/>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w:t>
            </w:r>
          </w:p>
        </w:tc>
        <w:tc>
          <w:tcPr>
            <w:tcW w:w="6916" w:type="dxa"/>
            <w:vMerge w:val="restart"/>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За земельні ділянки які передані фізичним та юридичним особам в користування на умовах земельного сервітуту..</w:t>
            </w:r>
          </w:p>
        </w:tc>
      </w:tr>
      <w:tr w:rsidR="00412729" w:rsidRPr="00412729" w:rsidTr="00B4144B">
        <w:trPr>
          <w:trHeight w:val="480"/>
        </w:trPr>
        <w:tc>
          <w:tcPr>
            <w:tcW w:w="825" w:type="dxa"/>
            <w:gridSpan w:val="2"/>
            <w:tcBorders>
              <w:bottom w:val="single" w:sz="4" w:space="0" w:color="auto"/>
            </w:tcBorders>
          </w:tcPr>
          <w:p w:rsidR="00412729" w:rsidRPr="00412729" w:rsidRDefault="00412729" w:rsidP="00B4144B">
            <w:pPr>
              <w:tabs>
                <w:tab w:val="left" w:pos="1665"/>
              </w:tabs>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5.1</w:t>
            </w:r>
          </w:p>
        </w:tc>
        <w:tc>
          <w:tcPr>
            <w:tcW w:w="1800" w:type="dxa"/>
            <w:tcBorders>
              <w:bottom w:val="single" w:sz="4" w:space="0" w:color="auto"/>
            </w:tcBorders>
          </w:tcPr>
          <w:p w:rsidR="00412729" w:rsidRPr="00412729" w:rsidRDefault="00412729" w:rsidP="00B4144B">
            <w:pPr>
              <w:tabs>
                <w:tab w:val="left" w:pos="1665"/>
              </w:tabs>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6</w:t>
            </w:r>
          </w:p>
        </w:tc>
        <w:tc>
          <w:tcPr>
            <w:tcW w:w="6946" w:type="dxa"/>
            <w:gridSpan w:val="2"/>
            <w:tcBorders>
              <w:bottom w:val="single" w:sz="4" w:space="0" w:color="auto"/>
            </w:tcBorders>
          </w:tcPr>
          <w:p w:rsidR="00412729" w:rsidRPr="00412729" w:rsidRDefault="00412729" w:rsidP="00B4144B">
            <w:pPr>
              <w:tabs>
                <w:tab w:val="left" w:pos="1665"/>
              </w:tabs>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За земельні ділянки різних категорій, які передані фізичним та юридичним особам в користування на умовах земельного сервітуту.</w:t>
            </w:r>
          </w:p>
        </w:tc>
        <w:tc>
          <w:tcPr>
            <w:tcW w:w="6916" w:type="dxa"/>
            <w:vMerge/>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tc>
        <w:tc>
          <w:tcPr>
            <w:tcW w:w="6916" w:type="dxa"/>
            <w:vMerge/>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tc>
      </w:tr>
      <w:tr w:rsidR="00412729" w:rsidRPr="00412729" w:rsidTr="00B4144B">
        <w:trPr>
          <w:trHeight w:val="810"/>
        </w:trPr>
        <w:tc>
          <w:tcPr>
            <w:tcW w:w="9571" w:type="dxa"/>
            <w:gridSpan w:val="5"/>
            <w:tcBorders>
              <w:bottom w:val="single" w:sz="4" w:space="0" w:color="auto"/>
            </w:tcBorders>
          </w:tcPr>
          <w:p w:rsidR="00412729" w:rsidRPr="00412729" w:rsidRDefault="00412729" w:rsidP="00B4144B">
            <w:pPr>
              <w:tabs>
                <w:tab w:val="left" w:pos="1665"/>
              </w:tabs>
              <w:spacing w:after="0" w:line="240" w:lineRule="auto"/>
              <w:rPr>
                <w:rFonts w:ascii="Times New Roman" w:eastAsia="Times New Roman" w:hAnsi="Times New Roman" w:cs="Times New Roman"/>
                <w:sz w:val="24"/>
                <w:szCs w:val="24"/>
                <w:lang w:val="uk-UA" w:eastAsia="ru-RU"/>
              </w:rPr>
            </w:pPr>
          </w:p>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ab/>
              <w:t xml:space="preserve">               6. За земельні ділянки природно – заповідного фонду.</w:t>
            </w:r>
          </w:p>
        </w:tc>
        <w:tc>
          <w:tcPr>
            <w:tcW w:w="6916" w:type="dxa"/>
            <w:vMerge/>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tc>
        <w:tc>
          <w:tcPr>
            <w:tcW w:w="6916" w:type="dxa"/>
            <w:vMerge/>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tc>
      </w:tr>
      <w:tr w:rsidR="00412729" w:rsidRPr="00412729" w:rsidTr="00B4144B">
        <w:trPr>
          <w:trHeight w:val="285"/>
        </w:trPr>
        <w:tc>
          <w:tcPr>
            <w:tcW w:w="825" w:type="dxa"/>
            <w:gridSpan w:val="2"/>
            <w:tcBorders>
              <w:bottom w:val="single" w:sz="4" w:space="0" w:color="auto"/>
            </w:tcBorders>
          </w:tcPr>
          <w:p w:rsidR="00412729" w:rsidRPr="00412729" w:rsidRDefault="00412729" w:rsidP="00B4144B">
            <w:pPr>
              <w:tabs>
                <w:tab w:val="left" w:pos="1935"/>
              </w:tabs>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6.1</w:t>
            </w:r>
          </w:p>
        </w:tc>
        <w:tc>
          <w:tcPr>
            <w:tcW w:w="1800" w:type="dxa"/>
            <w:tcBorders>
              <w:bottom w:val="single" w:sz="4" w:space="0" w:color="auto"/>
            </w:tcBorders>
          </w:tcPr>
          <w:p w:rsidR="00412729" w:rsidRPr="00412729" w:rsidRDefault="00412729" w:rsidP="00B4144B">
            <w:pPr>
              <w:tabs>
                <w:tab w:val="left" w:pos="1935"/>
              </w:tabs>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6</w:t>
            </w:r>
          </w:p>
        </w:tc>
        <w:tc>
          <w:tcPr>
            <w:tcW w:w="6946" w:type="dxa"/>
            <w:gridSpan w:val="2"/>
            <w:tcBorders>
              <w:bottom w:val="single" w:sz="4" w:space="0" w:color="auto"/>
            </w:tcBorders>
          </w:tcPr>
          <w:p w:rsidR="00412729" w:rsidRPr="00412729" w:rsidRDefault="00412729" w:rsidP="00B4144B">
            <w:pPr>
              <w:tabs>
                <w:tab w:val="left" w:pos="1935"/>
              </w:tabs>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За земельні ділянки природно – заповідного фонду та іншого природоохоронного призначення.</w:t>
            </w:r>
          </w:p>
        </w:tc>
        <w:tc>
          <w:tcPr>
            <w:tcW w:w="6916" w:type="dxa"/>
            <w:vMerge/>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tc>
        <w:tc>
          <w:tcPr>
            <w:tcW w:w="6916" w:type="dxa"/>
            <w:vMerge/>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tc>
      </w:tr>
      <w:tr w:rsidR="00412729" w:rsidRPr="00412729" w:rsidTr="00B4144B">
        <w:trPr>
          <w:trHeight w:val="345"/>
        </w:trPr>
        <w:tc>
          <w:tcPr>
            <w:tcW w:w="9571" w:type="dxa"/>
            <w:gridSpan w:val="5"/>
            <w:tcBorders>
              <w:bottom w:val="single" w:sz="4" w:space="0" w:color="auto"/>
            </w:tcBorders>
          </w:tcPr>
          <w:p w:rsidR="00412729" w:rsidRPr="00412729" w:rsidRDefault="00412729" w:rsidP="00B4144B">
            <w:pPr>
              <w:tabs>
                <w:tab w:val="left" w:pos="1935"/>
              </w:tabs>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b/>
                <w:sz w:val="24"/>
                <w:szCs w:val="24"/>
                <w:lang w:val="uk-UA" w:eastAsia="ru-RU"/>
              </w:rPr>
              <w:t xml:space="preserve">                        </w:t>
            </w:r>
            <w:r w:rsidRPr="00412729">
              <w:rPr>
                <w:rFonts w:ascii="Times New Roman" w:eastAsia="Times New Roman" w:hAnsi="Times New Roman" w:cs="Times New Roman"/>
                <w:sz w:val="24"/>
                <w:szCs w:val="24"/>
                <w:lang w:val="uk-UA" w:eastAsia="ru-RU"/>
              </w:rPr>
              <w:t>7. За земельні ділянки громадської забудови</w:t>
            </w:r>
          </w:p>
        </w:tc>
        <w:tc>
          <w:tcPr>
            <w:tcW w:w="6916" w:type="dxa"/>
            <w:vMerge/>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tc>
        <w:tc>
          <w:tcPr>
            <w:tcW w:w="6916" w:type="dxa"/>
            <w:vMerge/>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p>
        </w:tc>
      </w:tr>
      <w:tr w:rsidR="00412729" w:rsidRPr="00412729" w:rsidTr="00B4144B">
        <w:trPr>
          <w:gridAfter w:val="2"/>
          <w:wAfter w:w="13832" w:type="dxa"/>
        </w:trPr>
        <w:tc>
          <w:tcPr>
            <w:tcW w:w="818"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lastRenderedPageBreak/>
              <w:t xml:space="preserve"> 7.1</w:t>
            </w:r>
          </w:p>
        </w:tc>
        <w:tc>
          <w:tcPr>
            <w:tcW w:w="1837" w:type="dxa"/>
            <w:gridSpan w:val="3"/>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6</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За земельні ділянки для будівництва та обслуговування будівель органів державної влади та місцевого самоврядування.</w:t>
            </w:r>
          </w:p>
        </w:tc>
      </w:tr>
      <w:tr w:rsidR="00412729" w:rsidRPr="00412729" w:rsidTr="00B4144B">
        <w:trPr>
          <w:gridAfter w:val="2"/>
          <w:wAfter w:w="13832" w:type="dxa"/>
        </w:trPr>
        <w:tc>
          <w:tcPr>
            <w:tcW w:w="818"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7.2</w:t>
            </w:r>
          </w:p>
        </w:tc>
        <w:tc>
          <w:tcPr>
            <w:tcW w:w="1837" w:type="dxa"/>
            <w:gridSpan w:val="3"/>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6</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За земельні ділянки для будівництва та обслуговування будівель закладів освіти, охорони здоров’я та соціальної допомоги.</w:t>
            </w:r>
          </w:p>
        </w:tc>
      </w:tr>
      <w:tr w:rsidR="00412729" w:rsidRPr="00412729" w:rsidTr="00B4144B">
        <w:trPr>
          <w:gridAfter w:val="2"/>
          <w:wAfter w:w="13832" w:type="dxa"/>
        </w:trPr>
        <w:tc>
          <w:tcPr>
            <w:tcW w:w="818"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7.3</w:t>
            </w:r>
          </w:p>
        </w:tc>
        <w:tc>
          <w:tcPr>
            <w:tcW w:w="1837" w:type="dxa"/>
            <w:gridSpan w:val="3"/>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6</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За земельні ділянки для будівництва та обслуговування будівель громадських та релігійних організацій.</w:t>
            </w:r>
          </w:p>
        </w:tc>
      </w:tr>
      <w:tr w:rsidR="00412729" w:rsidRPr="00412729" w:rsidTr="00B4144B">
        <w:trPr>
          <w:gridAfter w:val="2"/>
          <w:wAfter w:w="13832" w:type="dxa"/>
        </w:trPr>
        <w:tc>
          <w:tcPr>
            <w:tcW w:w="818"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7.4</w:t>
            </w:r>
          </w:p>
        </w:tc>
        <w:tc>
          <w:tcPr>
            <w:tcW w:w="1837" w:type="dxa"/>
            <w:gridSpan w:val="3"/>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7</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За земельні ділянки для будівництва та обслуговування будівель торгівлі, закладів громадського харчування, кредитно - фінансових установ та будівель ринкової інфраструктури.</w:t>
            </w:r>
          </w:p>
        </w:tc>
      </w:tr>
      <w:tr w:rsidR="00412729" w:rsidRPr="00EF6802" w:rsidTr="00B4144B">
        <w:trPr>
          <w:gridAfter w:val="2"/>
          <w:wAfter w:w="13832" w:type="dxa"/>
        </w:trPr>
        <w:tc>
          <w:tcPr>
            <w:tcW w:w="818"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7.5</w:t>
            </w:r>
          </w:p>
        </w:tc>
        <w:tc>
          <w:tcPr>
            <w:tcW w:w="1837" w:type="dxa"/>
            <w:gridSpan w:val="3"/>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6</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За земельні ділянки для будівництва та обслуговування будівель і споруд закладів науки, комунального обслуговування, побутового обслуговування та інших будівель громадської забудови.</w:t>
            </w:r>
          </w:p>
        </w:tc>
      </w:tr>
      <w:tr w:rsidR="00412729" w:rsidRPr="00412729" w:rsidTr="00B4144B">
        <w:trPr>
          <w:gridAfter w:val="2"/>
          <w:wAfter w:w="13832" w:type="dxa"/>
        </w:trPr>
        <w:tc>
          <w:tcPr>
            <w:tcW w:w="818"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7.6</w:t>
            </w:r>
          </w:p>
        </w:tc>
        <w:tc>
          <w:tcPr>
            <w:tcW w:w="1837" w:type="dxa"/>
            <w:gridSpan w:val="3"/>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6</w:t>
            </w:r>
          </w:p>
        </w:tc>
        <w:tc>
          <w:tcPr>
            <w:tcW w:w="6916" w:type="dxa"/>
          </w:tcPr>
          <w:p w:rsidR="00412729" w:rsidRPr="00412729" w:rsidRDefault="00412729" w:rsidP="00B4144B">
            <w:pPr>
              <w:spacing w:after="0" w:line="240" w:lineRule="auto"/>
              <w:rPr>
                <w:rFonts w:ascii="Times New Roman" w:eastAsia="Times New Roman" w:hAnsi="Times New Roman" w:cs="Times New Roman"/>
                <w:sz w:val="24"/>
                <w:szCs w:val="24"/>
                <w:lang w:val="uk-UA" w:eastAsia="ru-RU"/>
              </w:rPr>
            </w:pPr>
            <w:r w:rsidRPr="00412729">
              <w:rPr>
                <w:rFonts w:ascii="Times New Roman" w:eastAsia="Times New Roman" w:hAnsi="Times New Roman" w:cs="Times New Roman"/>
                <w:sz w:val="24"/>
                <w:szCs w:val="24"/>
                <w:lang w:val="uk-UA" w:eastAsia="ru-RU"/>
              </w:rPr>
              <w:t xml:space="preserve">   За земельні ділянки, які не ввійшли до цього переліку. </w:t>
            </w:r>
          </w:p>
        </w:tc>
      </w:tr>
    </w:tbl>
    <w:p w:rsidR="00412729" w:rsidRPr="00412729" w:rsidRDefault="00412729" w:rsidP="00412729">
      <w:pPr>
        <w:spacing w:after="0" w:line="240" w:lineRule="auto"/>
        <w:rPr>
          <w:rFonts w:ascii="Times New Roman" w:eastAsia="Times New Roman" w:hAnsi="Times New Roman" w:cs="Times New Roman"/>
          <w:b/>
          <w:sz w:val="28"/>
          <w:szCs w:val="28"/>
          <w:lang w:val="uk-UA" w:eastAsia="ru-RU"/>
        </w:rPr>
      </w:pPr>
      <w:r w:rsidRPr="008E2A5B">
        <w:rPr>
          <w:rFonts w:ascii="Times New Roman" w:eastAsia="Times New Roman" w:hAnsi="Times New Roman" w:cs="Times New Roman"/>
          <w:b/>
          <w:sz w:val="28"/>
          <w:szCs w:val="28"/>
          <w:lang w:val="uk-UA" w:eastAsia="ru-RU"/>
        </w:rPr>
        <w:t xml:space="preserve">       </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11.6. Плата за суборенду земельних ділянок не мо</w:t>
      </w:r>
      <w:r w:rsidR="00111CAC">
        <w:rPr>
          <w:rFonts w:ascii="Times New Roman" w:hAnsi="Times New Roman" w:cs="Times New Roman"/>
          <w:sz w:val="24"/>
          <w:szCs w:val="24"/>
          <w:lang w:val="uk-UA"/>
        </w:rPr>
        <w:t>же перевищувати орендної плати.</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11.7. Податковий період, порядок обчислення орендної плати, строк сплати та порядок її зарахування до бюджетів застосовується відповідно до вимог статей 285 - 287 розділу ХІІІ  ПКУ.</w:t>
      </w:r>
    </w:p>
    <w:p w:rsidR="0032207D" w:rsidRPr="0032207D" w:rsidRDefault="00412729" w:rsidP="0032207D">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32207D" w:rsidRPr="0032207D" w:rsidRDefault="0032207D" w:rsidP="0032207D">
      <w:pPr>
        <w:rPr>
          <w:rFonts w:ascii="Times New Roman" w:hAnsi="Times New Roman" w:cs="Times New Roman"/>
          <w:sz w:val="24"/>
          <w:szCs w:val="24"/>
          <w:lang w:val="uk-UA"/>
        </w:rPr>
      </w:pPr>
      <w:r w:rsidRPr="0032207D">
        <w:rPr>
          <w:rFonts w:ascii="Times New Roman" w:hAnsi="Times New Roman" w:cs="Times New Roman"/>
          <w:sz w:val="24"/>
          <w:szCs w:val="24"/>
          <w:lang w:val="uk-UA"/>
        </w:rPr>
        <w:t xml:space="preserve">Сільський голова     </w:t>
      </w:r>
      <w:r w:rsidR="00412729">
        <w:rPr>
          <w:rFonts w:ascii="Times New Roman" w:hAnsi="Times New Roman" w:cs="Times New Roman"/>
          <w:sz w:val="24"/>
          <w:szCs w:val="24"/>
          <w:lang w:val="uk-UA"/>
        </w:rPr>
        <w:tab/>
      </w:r>
      <w:r w:rsidR="00412729">
        <w:rPr>
          <w:rFonts w:ascii="Times New Roman" w:hAnsi="Times New Roman" w:cs="Times New Roman"/>
          <w:sz w:val="24"/>
          <w:szCs w:val="24"/>
          <w:lang w:val="uk-UA"/>
        </w:rPr>
        <w:tab/>
      </w:r>
      <w:r w:rsidR="00412729">
        <w:rPr>
          <w:rFonts w:ascii="Times New Roman" w:hAnsi="Times New Roman" w:cs="Times New Roman"/>
          <w:sz w:val="24"/>
          <w:szCs w:val="24"/>
          <w:lang w:val="uk-UA"/>
        </w:rPr>
        <w:tab/>
      </w:r>
      <w:r w:rsidR="00412729">
        <w:rPr>
          <w:rFonts w:ascii="Times New Roman" w:hAnsi="Times New Roman" w:cs="Times New Roman"/>
          <w:sz w:val="24"/>
          <w:szCs w:val="24"/>
          <w:lang w:val="uk-UA"/>
        </w:rPr>
        <w:tab/>
      </w:r>
      <w:r w:rsidR="00412729">
        <w:rPr>
          <w:rFonts w:ascii="Times New Roman" w:hAnsi="Times New Roman" w:cs="Times New Roman"/>
          <w:sz w:val="24"/>
          <w:szCs w:val="24"/>
          <w:lang w:val="uk-UA"/>
        </w:rPr>
        <w:tab/>
        <w:t>Т.П.Мілька</w:t>
      </w:r>
    </w:p>
    <w:p w:rsidR="0032207D" w:rsidRPr="00A1612E" w:rsidRDefault="0032207D" w:rsidP="001F5BAF">
      <w:pPr>
        <w:rPr>
          <w:lang w:val="uk-UA"/>
        </w:rPr>
      </w:pPr>
    </w:p>
    <w:p w:rsidR="00A1612E" w:rsidRPr="00C41D8B" w:rsidRDefault="00A1612E" w:rsidP="00A1612E">
      <w:pPr>
        <w:spacing w:after="0" w:line="240" w:lineRule="auto"/>
        <w:rPr>
          <w:rFonts w:ascii="Times New Roman" w:eastAsia="Times New Roman" w:hAnsi="Times New Roman" w:cs="Times New Roman"/>
          <w:b/>
          <w:bCs/>
          <w:color w:val="000000"/>
          <w:sz w:val="24"/>
          <w:szCs w:val="24"/>
          <w:lang w:val="uk-UA" w:eastAsia="ru-RU"/>
        </w:rPr>
      </w:pPr>
    </w:p>
    <w:p w:rsidR="00EF33F8" w:rsidRPr="00A1612E" w:rsidRDefault="00EF33F8">
      <w:pPr>
        <w:rPr>
          <w:lang w:val="uk-UA"/>
        </w:rPr>
      </w:pPr>
    </w:p>
    <w:sectPr w:rsidR="00EF33F8" w:rsidRPr="00A16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B3E"/>
    <w:multiLevelType w:val="hybridMultilevel"/>
    <w:tmpl w:val="AB72D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3609FB"/>
    <w:multiLevelType w:val="hybridMultilevel"/>
    <w:tmpl w:val="3F4CB0B4"/>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C996BDE"/>
    <w:multiLevelType w:val="hybridMultilevel"/>
    <w:tmpl w:val="108C326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3DAB09A6"/>
    <w:multiLevelType w:val="hybridMultilevel"/>
    <w:tmpl w:val="3572C708"/>
    <w:lvl w:ilvl="0" w:tplc="40C085EC">
      <w:start w:val="3"/>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
    <w:nsid w:val="42480D43"/>
    <w:multiLevelType w:val="hybridMultilevel"/>
    <w:tmpl w:val="E5546928"/>
    <w:lvl w:ilvl="0" w:tplc="4746BC0E">
      <w:start w:val="8"/>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5">
    <w:nsid w:val="75593259"/>
    <w:multiLevelType w:val="hybridMultilevel"/>
    <w:tmpl w:val="0142B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2E"/>
    <w:rsid w:val="00111CAC"/>
    <w:rsid w:val="001220B6"/>
    <w:rsid w:val="001244D9"/>
    <w:rsid w:val="001F5BAF"/>
    <w:rsid w:val="00236CA2"/>
    <w:rsid w:val="0026164F"/>
    <w:rsid w:val="0032207D"/>
    <w:rsid w:val="00412729"/>
    <w:rsid w:val="005214B0"/>
    <w:rsid w:val="00922829"/>
    <w:rsid w:val="00963722"/>
    <w:rsid w:val="00A1612E"/>
    <w:rsid w:val="00AF5C7D"/>
    <w:rsid w:val="00B4144B"/>
    <w:rsid w:val="00B97E8B"/>
    <w:rsid w:val="00D27C07"/>
    <w:rsid w:val="00EF33F8"/>
    <w:rsid w:val="00EF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1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12E"/>
    <w:rPr>
      <w:rFonts w:ascii="Tahoma" w:hAnsi="Tahoma" w:cs="Tahoma"/>
      <w:sz w:val="16"/>
      <w:szCs w:val="16"/>
    </w:rPr>
  </w:style>
  <w:style w:type="paragraph" w:styleId="a5">
    <w:name w:val="List Paragraph"/>
    <w:basedOn w:val="a"/>
    <w:uiPriority w:val="34"/>
    <w:qFormat/>
    <w:rsid w:val="00A161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1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12E"/>
    <w:rPr>
      <w:rFonts w:ascii="Tahoma" w:hAnsi="Tahoma" w:cs="Tahoma"/>
      <w:sz w:val="16"/>
      <w:szCs w:val="16"/>
    </w:rPr>
  </w:style>
  <w:style w:type="paragraph" w:styleId="a5">
    <w:name w:val="List Paragraph"/>
    <w:basedOn w:val="a"/>
    <w:uiPriority w:val="34"/>
    <w:qFormat/>
    <w:rsid w:val="00A16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22</Pages>
  <Words>5566</Words>
  <Characters>31727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2016-07-13T06:12:00Z</cp:lastPrinted>
  <dcterms:created xsi:type="dcterms:W3CDTF">2015-06-24T05:35:00Z</dcterms:created>
  <dcterms:modified xsi:type="dcterms:W3CDTF">2016-07-14T11:47:00Z</dcterms:modified>
</cp:coreProperties>
</file>